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ORDIN  Nr. 895/2017 din 16 iunie 2017</w:t>
      </w:r>
    </w:p>
    <w:p>
      <w:pPr>
        <w:pStyle w:val="Normal"/>
        <w:spacing w:lineRule="auto" w:line="240" w:before="0" w:after="0"/>
        <w:rPr>
          <w:rFonts w:ascii="Arial" w:hAnsi="Arial" w:cs="Arial"/>
          <w:sz w:val="20"/>
          <w:szCs w:val="24"/>
        </w:rPr>
      </w:pPr>
      <w:r>
        <w:rPr>
          <w:rFonts w:cs="Arial" w:ascii="Arial" w:hAnsi="Arial"/>
          <w:sz w:val="20"/>
          <w:szCs w:val="24"/>
        </w:rPr>
        <w:t>pentru aprobarea Sistemului de raportare contabilă la 30 iunie 2017 a operatorilor economici, precum şi pentru reglementarea unor aspecte contabile</w:t>
      </w:r>
    </w:p>
    <w:p>
      <w:pPr>
        <w:pStyle w:val="Normal"/>
        <w:spacing w:lineRule="auto" w:line="240" w:before="0" w:after="0"/>
        <w:rPr>
          <w:rFonts w:ascii="Arial" w:hAnsi="Arial" w:cs="Arial"/>
          <w:sz w:val="20"/>
          <w:szCs w:val="24"/>
        </w:rPr>
      </w:pPr>
      <w:r>
        <w:rPr>
          <w:rFonts w:cs="Arial" w:ascii="Arial" w:hAnsi="Arial"/>
          <w:sz w:val="20"/>
          <w:szCs w:val="24"/>
        </w:rPr>
        <w:t>EMITENT:     MINISTERUL FINANŢELOR PUBLICE</w:t>
      </w:r>
    </w:p>
    <w:p>
      <w:pPr>
        <w:pStyle w:val="Normal"/>
        <w:spacing w:lineRule="auto" w:line="240" w:before="0" w:after="0"/>
        <w:rPr>
          <w:rFonts w:ascii="Arial" w:hAnsi="Arial" w:cs="Arial"/>
          <w:sz w:val="20"/>
          <w:szCs w:val="24"/>
        </w:rPr>
      </w:pPr>
      <w:r>
        <w:rPr>
          <w:rFonts w:cs="Arial" w:ascii="Arial" w:hAnsi="Arial"/>
          <w:sz w:val="20"/>
          <w:szCs w:val="24"/>
        </w:rPr>
        <w:t>PUBLICAT ÎN: MONITORUL OFICIAL  NR. 463 din 21 iunie 2017</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În baza art. 10 alin. (4) din Hotărârea Guvernului nr. 34/2009 privind organizarea şi funcţionarea Ministerului Finanţelor Publice,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în temeiul prevederilor art. 4 alin. (1), art. 28 alin. (2) şi ale art. 44 din Legea contabilităţii nr. 82/1991, republicată,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ministrul finanţelor publice</w:t>
      </w:r>
      <w:r>
        <w:rPr>
          <w:rFonts w:cs="Arial" w:ascii="Arial" w:hAnsi="Arial"/>
          <w:sz w:val="20"/>
          <w:szCs w:val="24"/>
        </w:rPr>
        <w:t xml:space="preserve"> emite prezentul ordin.</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1</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 aprobă Sistemul de raportare contabilă la 30 iunie 2017 a operatorilor economici, cuprins în anexa care face parte integrantă din prezentul ordin.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Sistemul de raportare contabilă la 30 iunie 2017 a operatorilor economici prevăzut la art. 1 se aplică persoanelor cărora le sunt incidente Reglementările contabile privind situaţiile financiare anuale individuale şi situaţiile financiare anuale consolidate, aprobate prin Ordinul ministrului finanţelor publice nr. 1.802/2014, cu modificările şi completările ulterioare, şi care în exerciţiul financiar precedent au înregistrat o cifră de afaceri mai mare de 220.000 lei.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Sistemul de raportare contabilă la 30 iunie 2017 a operatorilor economici prevăzut la art. 1 se aplică, de asemenea, societăţilor cărora le sunt incidente Reglementările contabile conforme cu Standardele Internaţionale de Raportare Financiară, aprobate prin Ordinul ministrului finanţelor publice nr. 2.844/2016, şi care în exerciţiul financiar precedent au înregistrat o cifră de afaceri mai mare de 220.000 lei.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Prevederile prezentului ordin se aplică inclusiv operatorilor economici al căror exerciţiu financiar este diferit de anul calendaristic.</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 Pentru întocmirea raportărilor contabile la 30 iunie 2017, încadrarea în criteriul prevăzut la alin. (1), respectiv alin. (2), se efectuează pe baza indicatorilor determinaţi din situaţiile financiare anuale ale exerciţiului financiar precedent, respectiv a balanţei de verificare încheiate la finele exerciţiului financiar precedent. Aceleaşi prevederi se aplică şi în cazul entităţilor care au optat pentru un exerciţiu financiar diferit de anul calendaristic, potrivit Legii contabilităţii nr. 82/1991, republicată,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(5) Persoanele care fac obiectul prezentului ordin sunt denumite în înţelesul acestuia entităţi.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3</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În scopul stabilirii sistemului de raportare contabilă la 30 iunie 2017, operatorii economici care aplică Reglementările contabile privind situaţiile financiare anuale individuale şi situaţiile financiare anuale consolidate, aprobate prin Ordinul ministrului finanţelor publice nr. 1.802/2014, cu modificările şi completările ulterioare, au în vedere criteriile prevăzute la pct. 9 din reglementările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Indicatorii total active, cifră de afaceri netă şi număr mediu de salariaţi se determină pe baza situaţiilor financiare anuale ale exerciţiului financiar precedent. Aceleaşi prevederi se aplică şi în cazul entităţilor care au optat pentru un exerciţiu financiar diferit de anul calendaristic, potrivit Legii nr. 82/1991, republicată,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4</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În cazul persoanelor juridice care au subunităţi fără personalitate juridică, activitatea desfăşurată de acestea se însumează de persoana juridică care întocmeşte raportarea contabilă la 30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5</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Pentru asigurarea informaţiilor destinate sistemului instituţional al statului, prevederile prezentului ordin se aplică şi subunităţilor deschise în România de societăţi rezidente în state aparţinând Spaţiului Economic European, indiferent de exerciţiul financiar ales, în condiţiile legii. Subunităţile deschise în România de societăţi rezidente în state aparţinând Spaţiului Economic European verifică încadrarea în criteriul prevăzut la art. 2 pe baza indicatorilor determinaţi conform raportării contabile anuale la 31 decembrie 2016.</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Din punct de vedere contabil, sediile permanente din România care aparţin unor persoane juridice cu sediul în străinătate reprezintă subunităţi fără personalitate juridică ce aparţin acestor persoane juridice şi au obligaţia întocmirii raportărilor contabile cerute de Legea nr. 82/1991, republicată,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În situaţia în care persoana juridică cu sediul în străinătate îşi desfăşoară activitatea în România prin mai multe sedii permanente, raportările contabile cerute de Legea nr. 82/1991, republicată, cu modificările şi completările ulterioare, se întocmesc de sediul permanent desemnat să îndeplinească obligaţiile fiscale, acesta reflectând activitatea tuturor sediilor permanente. În acest scop, sediul permanent desemnat procedează la însumarea informaţiilor corespunzătoare activităţii desfăşurate de fiecare sediu permanent.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6</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Obligaţiile de raportare instituite prin prezentul ordin nu înlătură obligaţia operatorilor economici cu capital/patrimoniu integral ori majoritar deţinut direct sau indirect de autorităţile publice centrale ori locale de a efectua raportările prevăzute de legislaţia aplicabilă acestora.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Entităţile autorizate, reglementate şi supravegheate de Banca Naţională a României, respectiv de Autoritatea de Supraveghere Financiară vor depune la unităţile teritoriale ale Ministerului Finanţelor Publice raportări contabile la 30 iunie 2017 în formatul şi în termenele prevăzute de reglementările emise de Banca Naţională a României, respectiv de Autoritatea de Supraveghere Financiară.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8</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Reglementările contabile privind situaţiile financiare anuale individuale şi situaţiile financiare anuale consolidate, aprobate prin Ordinul ministrului finanţelor publice nr. 1.802/2014, publicat în Monitorul Oficial al României, Partea I, nr. 963 din 30 decembrie 2014, cu modificările şi completările ulterioare, se modifică şi se completează, după cum urmează: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1. După punctul 301 se introduce un nou punct, punctul 301^1, cu următorul cuprins:</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"301^1. - (1) Prevederile prezentei subsecţiuni, referitoare la contabilizarea certificatelor verzi primite de producătorii de energie electrică din surse regenerabile, potrivit legii, sunt aplicabile până la data de 31 martie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Începând cu data de 1 aprilie 2017 tratamentul contabil al certificatelor verzi se modifică conform alin. (3) - (6).</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Certificatele verzi evidenţiate în contul 507 «Certificate verzi primite» la data de 1 aprilie 2017 au tratamentul contabil prevăzut până la intrarea în vigoare a prevederilor Ordonanţei de urgenţă a Guvernului nr. 24/2017 privind modificarea şi completarea Legii nr. 220/2008 pentru stabilirea sistemului de promovare a producerii energiei din surse regenerabile de energie şi pentru modificarea unor acte normative.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 Certificatele verzi primite, inclusiv cele amânate de la tranzacţionare, după data de 1 aprilie 2017 se evidenţiază numeric extracontabil în contul 804 «Certificate verzi».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(5) Certificatele verzi evidenţiate în contul 804 «Certificate verzi» se recunosc la venituri în contul 768 «Alte venituri financiare», la momentul tranzacţionării acestora.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(6) Certificatele verzi amânate de la tranzacţionare şi existente la data de 1 aprilie 2017 în soldul contului 266 «Certificate verzi amânate», respectiv 472 «Venituri înregistrate în avans»/analitic distinct, se evidenţiază numeric în debitul contului 804 «Certificate verzi» şi concomitent se efectuează operaţiunea de stornare a contravalorii acestora (articol contabil 472 «Venituri înregistrate în avans»/analitic distinct = 266 «Certificate verzi amânate»)."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2. În Planul de conturi general cuprins la punctul 594 se introduce contul 804 "Certificate verzi".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3. La capitolul 16 "Funcţiunea conturilor" se introduce funcţiunea contului 804 "Certificate verzi", cu următorul cuprins:</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"Contul 804 «Certificate verzi»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Cu ajutorul acestui cont se ţine evidenţa certificatelor verzi primite, potrivit legii, şi care nu au valoare până la momentul tranzacţionării.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În debitul contului 804 «Certificate verzi» se evidenţiază certificatele verzi primite şi netranzacţionate, iar în credit, cele tranzacţionate, potrivit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Soldul contului reprezintă numărul certificatelor verzi de care beneficiază entitatea."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9</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Reglementările contabile conforme cu Standardele Internaţionale de Raportare Financiară, aprobate prin Ordinul ministrului finanţelor publice nr. 2.844/2016, publicat în Monitorul Oficial al României, Partea I, nr. 1.020 şi 1.020 bis din 19 decembrie 2016, se completează după cum urmează: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1. În Planul de conturi general cuprins la punctul 196 se introduce contul 804 "Certificate verzi".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2. La capitolul 11 "Funcţiunea conturilor" se introduce funcţiunea contului 804 "Certificate verzi", cu următorul cuprins:</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"Contul 804</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Cu ajutorul acestui cont se ţine evidenţa certificatelor verzi primite, potrivit legii, şi care nu au valoare până la momentul tranzacţionării.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În debitul contului 804 «Certificate verzi» se evidenţiază certificatele verzi primite şi netranzacţionate, iar în credit, cele tranzacţionate, potrivit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Soldul contului reprezintă numărul certificatelor verzi de care beneficiază entitatea."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10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Entităţile care au ales o durată diferită a exerciţiului financiar, potrivit art. 27 alin. (3) din Legea contabilităţii nr. 82/1991, republicată, cu modificările şi completările ulterioare, şi care întocmesc situaţii financiare anuale în condiţiile prevăzute de art. 28 alin. (1^1) din aceeaşi lege aplică prevederile prezentului articol.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Bilanţul cuprinde solduri corespunzătoare datei ultimelor situaţii financiare anuale întocmite potrivit art. 27 alin. (3) din legea contabilităţii şi datei situaţiilor financiare întocmite cu ocazia fuziunii, divizării sau lichidării entităţii, în condiţiile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Contul de profit şi pierdere cuprinde rulaje corespunzătoare perioadelor 1 ianuarie exerciţiul financiar la care se referă ultimele situaţii financiare anuale oficiale - data ultimelor situaţii financiare anuale oficiale şi sfârşitul ultimelor situaţii financiare anuale oficiale -, data situaţiilor financiare întocmite cu ocazia fuziunii, divizării sau lichidării entităţii.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 De exemplu, o entitate care aplică Reglementările contabile aprobate prin Ordinul ministrului finanţelor publice nr. 1.802/2014, cu modificările şi completările ulterioare, care a întocmit, potrivit art. 27 alin. (3) din legea contabilităţii, situaţii financiare anuale la data de 31 martie 2017 şi a stabilit pentru reorganizare data de 31 august 2017 are în vedere următoarele reguli: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bilanţul care este componentă a situaţiilor financiare anuale încheiate la data de 31 august 2017 cuprinde solduri la următoarele date: 1 aprilie 2017 şi 31 august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contul de profit şi pierdere care este componentă a situaţiilor financiare anuale încheiate la data de 31 august 2017 cuprinde două coloane cu rulaje corespunzătoare perioadelor 1 ianuarie 2017 - 31 martie 2017 şi 1 aprilie 2017 - 31 august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11</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La data intrării în vigoare a prezentului ordin se abrogă Ordinul ministrului finanţelor publice nr. 916/2016 pentru aprobarea Sistemului de raportare contabilă la 30 iunie 2016 a operatorilor economici, publicat în Monitorul Oficial al României, Partea I, nr. 499 din 5 iulie 2016.</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ART. 12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Prezentul ordin se publică în Monitorul Oficial al României, Partea I.</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Ministrul finanţelor publice,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Viorel Ştefan</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Bucureşti, 16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895.</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ANEXĂ</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Sistemul de raportare contabilă la 30 iunie 2017 a operatorilor economici</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CAPITOLUL 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Prevederi generale</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 Norme metodologice privind întocmirea şi depunerea raportărilor contabile la 30 iunie 2017</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I. Prevederi comune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Entităţile prevăzute la art. 2 din ordin au obligaţia să întocmească şi să depună raportări contabile la 30 iunie 2017 la unităţile teritoriale ale Ministerului Finanţelor Publice, indiferent de forma de organizare şi forma de proprietate.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Prevederile pct. 1 se aplică şi subunităţilor deschise în România de societăţi rezidente în state aparţinând Spaţiului Economic European, indiferent de exerciţiul financiar ales, în condiţiile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(1) Entităţile depun raportările contabile la unităţile teritoriale ale Ministerului Finanţelor Publice, în format hârtie şi în format electronic sau numai în formă electronică, pe portalul www.e-guvernare.ro, având ataşată o semnătură electronică extinsă.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Formatul electronic al raportărilor contabile depuse pe internet sau la unităţile teritoriale ale Ministerului Finanţelor Publice constă într-un fişier PDF la care este ataşat un fişier xml.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Entităţile pot depune raportările contabile la registratura unităţilor teritoriale ale Ministerului Finanţelor Publice sau la oficiile poştale, prin scrisori cu valoare declarată, potrivit prevederilor Hotărârii Guvernului nr. 627/1995 privind îmbunătăţirea disciplinei depunerii bilanţurilor contabile şi a altor documente cu caracter financiar-contabil şi fiscal, de către operatorii economici şi alţi contribuabili, sau numai în formă electronică pe portalul www.e-guvernare.ro, având ataşată o semnătură electronică extinsă.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 Entităţile depun raportările contabile la registratura unităţilor teritoriale ale Ministerului Finanţelor Publice sau la oficiile poştale, prin scrisori cu valoare declarată, pe suport magnetic, împreună cu raportările contabile listate cu ajutorul programului de asistenţă elaborat de Ministerul Finanţelor Publice, semnate, potrivit legii.</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II. Structura şi modul de completare a raportărilor contabile la 30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 (1) Entităţile prevăzute la art. 2 alin. (1) din ordin întocmesc şi depun la unităţile teritoriale ale Ministerului Finanţelor Publice raportări contabile la 30 iunie 2017 care cuprind următoarele formulare, prevăzute la cap. 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 Situaţia activelor, datoriilor şi capitalurilor proprii (cod 10);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b) Contul de profit şi pierdere (cod 20), respectiv Contul prescurtat de profit şi pierdere (cod 20);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 Date informative (cod 30).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Entităţile prevăzute la art. 2 alin. (2) din ordin întocmesc şi depun la unităţile teritoriale ale Ministerului Finanţelor Publice raportări contabile la 30 iunie 2017 care cuprind următoarele formulare, prevăzute la cap. III: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 Situaţia activelor, datoriilor şi capitalurilor proprii (cod 10);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b) Situaţia veniturilor şi cheltuielilor (cod 20);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 Date informative (cod 30).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Prevederile alin. (1) se aplică şi subunităţilor deschise în România de societăţi rezidente în state aparţinând Spaţiului Economic European, indiferent de exerciţiul financiar ales, în condiţiile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5. (1) Entităţile completează datele de identificare (denumirea entităţii, adresa, numărul de telefon şi numărul de înmatriculare la registrul comerţului), precum şi datele referitoare la încadrarea corectă în forma de proprietate şi codul unic de înregistrare, fără a folosi prescurtări sau iniţiale. În căsuţe se trec codurile care delimitează încadrarea entităţilor.</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Prevederile referitoare la completarea formei de proprietate sunt avute în vedere şi de subunităţile deschise în România de societăţi rezidente în state aparţinând Spaţiului Economic European, care completează forma de proprietate corespunzătoare societăţilor cărora le aparţin.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Entităţile care, potrivit actului constitutiv, reprezintă filiale ale unor societăţi cu capital integral sau majoritar de stat completează la forma de proprietate codul 15, respectiv 29, după caz.</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6. Necompletarea corectă pe prima pagină a formularului "Situaţia activelor, datoriilor şi capitalurilor proprii" cu datele prevăzute la pct. 5 alin. (1) conduce la imposibilitatea identificării entităţii şi, în consecinţă, se consideră că raportarea contabilă la 30 iunie 2017 nu a fost depusă, entitatea fiind sancţionată conform prevederilor art. 42 din Legea contabilităţii nr. 82/1991, republicată,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7. (1) Entităţile completează codul privind activitatea, cod format din 4 cifre (clase de activităţi), potrivit Clasificării activităţilor din economia naţională - CAEN, aprobată prin Hotărârea Guvernului nr. 656/1997, cu modificările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 cazul subunităţilor fără personalitate juridică din România, care aparţin unor persoane juridice cu sediul în străinătate, codul CAEN înscris în raportările contabile la 30 iunie 2017 întocmite de sediul permanent/sediul permanent desemnat din România corespunde propriei activităţi desfăşurate de acesta.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Entităţile completează, de asemenea, codul CAEN privind activitatea preponderentă efectiv desfăşurată.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8. (1) Formularul "Situaţia activelor, datoriilor şi capitalurilor proprii" prezintă, în formă sintetică, elementele de natura activelor, datoriilor şi capitalurilor proprii, grupate după natură şi lichiditate, respectiv după natură şi exigibilitate.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Formularul "Situaţia activelor, datoriilor şi capitalurilor proprii" se întocmeşte pe baza balanţei de verificare a conturilor sintetice la data de 30 iunie 2017, puse în acord cu soldurile din balanţa conturilor analitice, încheiată după înregistrarea tuturor documentelor în care au fost consemnate operaţiunile financiar-contabile aferente perioadei de raportare.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Entităţile care au ales un exerciţiu financiar diferit de anul calendaristic completează formularul "Situaţia activelor, datoriilor şi capitalurilor proprii" cu informaţiile corespunzătoare datelor de 1 ianuarie 2017 şi 30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9. (1) Formularul "Contul de profit şi pierdere"/"Contul prescurtat de profit şi pierdere", respectiv "Situaţia veniturilor şi cheltuielilor", cuprinde cifra de afaceri netă, veniturile realizate şi cheltuielile efectuate, precum şi rezultatele financiare obţinute (profit sau pierdere), preluate din conturile de venituri şi cheltuieli cuprinse în balanţa de verificare la 30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Datele care se raportează în formularul "Contul de profit şi pierdere"/"Contul prescurtat de profit şi pierdere", respectiv "Situaţia veniturilor şi cheltuielilor" sunt cumulate de la începutul anului până la sfârşitul perioadei de raportare.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Indicatorul "Alte impozite neprezentate la elementele de mai sus (ct. 698)" prezentat pe rândul 67 din cadrul formularului "Contul de profit şi pierdere" se completează numai de către microîntreprinderi, încadrate ca atare potrivit Legii nr. 227/2015 privind Codul fiscal, cu modificările şi completările ulterioare, cu suma reprezentând impozitul pe venitul acestora. Prevederile referitoare la încadrarea în categoria microîntreprinderilor sunt avute în vedere şi la completarea rândului 07 "Impozite (ct. 691 + 698)" din cadrul formularului "Contul prescurtat de profit şi pierdere".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10. (1) Entităţile care au ales un exerciţiu financiar diferit de anul calendaristic completează formularul "Contul de profit şi pierdere"/"Contul prescurtat de profit şi pierdere", respectiv formularul "Situaţia veniturilor şi cheltuielilor", cu informaţiile corespunzătoare perioadelor 1 ianuarie 2016 - 30 iunie 2016, respectiv 1 ianuarie 2017 - 30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Entităţile înscriu la rândul 23 "Salarii şi indemnizaţii" din cadrul formularului "Contul de profit şi pierdere"/rândul 04 "Cheltuieli cu personalul" din cadrul formularului "Contul prescurtat de profit şi pierdere", respectiv la rândul 25 "Salarii şi indemnizaţii" din cadrul formularului "Situaţia veniturilor şi cheltuielilor", toate cheltuielile reprezentând drepturi salariale.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La aceleaşi rânduri va fi cuprinsă şi contravaloarea tichetelor de masă acordate salariaţilor în baza prevederilor Legii nr. 142/1998 privind acordarea tichetelor de masă,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Informaţiile reprezentând contravaloarea tichetelor de masă acordate salariaţilor sunt prezentate, de asemenea, la rândul 37 din formularul "Date informative" (cod 30).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11. (1) În formularul "Date informative", la rândurile 01, 02 şi 03 coloana 1, entităţile care au în subordine subunităţi înscriu cifra 1, indiferent de numărul acestora.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Rândul 03 coloana 1 din formularul "Date informative" se completează numai de entităţile care în perioada curentă de raportare nu au înregistrat nici profit, nici pierdere (rezultat financiar zero).</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La rândurile privind plăţile restante din formularul "Date informative" se înscriu sumele de la sfârşitul perioadei de raportare care au depăşit termenele de plată prevăzute în contracte sau acte normative.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12. (1) Raportările contabile la 30 iunie 2017 sunt semnate de persoanele în drept, cuprinzând şi numele în clar al acestora.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Rândul corespunzător calităţii persoanei care a întocmit raportările contabile se completează astfel: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directorul economic, contabilul-şef sau altă persoană împuternicită să îndeplinească această funcţie, potrivit Legii nr. 82/1991, republicată,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persoane fizice sau juridice, autorizate potrivit legii, membre ale Corpului Experţilor Contabili şi Contabililor Autorizaţi din România.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Raportările contabile la 30 iunie 2017 se semnează şi de către administratorul sau persoana care are obligaţia gestionării entităţii.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13. Persoanele juridice prevăzute la art. 1 alin. (1) din Legea nr. 82/1991, republicată, cu modificările şi completările ulterioare, care au în subordine sucursale sau alte subunităţi fără personalitate juridică, verifică şi centralizează informaţiile aferente acestora, întocmind raportările contabile la 30 iunie 2017, cu respectarea prevederilor din ordin.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14. (1) Formatul electronic al raportărilor contabile la 30 iunie 2017, conţinând formularistica necesară şi programul de verificare cu documentaţia de utilizare aferentă, se obţine prin folosirea programului de asistenţă elaborat de Ministerul Finanţelor Publice.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Programul de asistenţă este pus la dispoziţia entităţilor gratuit de unităţile teritoriale ale Ministerului Finanţelor Publice sau poate fi descărcat de pe portalul Ministerului Finanţelor Publice, de la adresa www.mfinante.ro</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15. Formularele care compun raportările contabile la 30 iunie 2017 se completează în lei.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16. Entităţile care nu au desfăşurat activitate de la data înfiinţării până la 30 iunie 2017, cele care în tot semestrul I al anului 2017 s-au aflat în inactivitate temporară, cele înfiinţate în cursul anului 2017, precum şi persoanele juridice care se află în curs de lichidare, potrivit legii, nu întocmesc raportări contabile la 30 iunie 2017.</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III. Termenul pentru depunerea raportărilor contabile la 30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17. Raportările contabile la 30 iunie 2017 se depun la unităţile teritoriale ale Ministerului Finanţelor Publice până cel mai târziu la data de 16 august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18. Nedepunerea raportărilor contabile la 30 iunie 2017 în condiţiile prevăzute de ordin se sancţionează conform prevederilor art. 42 din Legea nr. 82/1991, republicată,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IV. Reglementări contabile aplicabile la completarea raportărilor contabile la 30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19. Entităţile care aplică Reglementările contabile privind situaţiile financiare anuale individuale şi situaţiile financiare anuale consolidate, aprobate prin Ordinul ministrului finanţelor publice nr. 1.802/2014, cu modificările şi completările ulterioare, folosesc Planul de conturi general prevăzut la cap. 14 din reglementările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20. Entităţile care aplică Reglementările contabile conforme cu Standardele Internaţionale de Raportare Financiară, aprobate prin Ordinul ministrului finanţelor publice nr. 2.844/2016, folosesc Planul de conturi prevăzut la cap. 10 din reglementările respective.</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B. Nomenclator - forme de proprietate</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Codul                               Denumirea</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10   | PROPRIETATE INTEGRALĂ DE STAT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11   | Regii autonome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12   | Societăţi cu capital integral de stat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13   | Institute naţionale de cercetare-dezvoltare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14   | Companii şi societăţi naţionale*1)</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15   | Societăţi reprezentând filiale ale unor societăţi cu capital integral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de stat şi societăţi la care una sau mai multe societăţi cu capital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integral de stat deţin capitalul social.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16   | Alte unităţi economice de stat netransformate în societăţi sau regii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autonome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20   | PROPRIETATE MIXTĂ*2) (cu capital de stat şi privat - sub 50%, 50% şi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peste 50%)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PROPRIETATE MIXTĂ (cu capital de stat - sub 50%)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21   | Societăţi cu capital de stat autohton şi de stat străin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22   | Societăţi cu capital de stat şi privat autohton şi străin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23   | Societăţi cu capital de stat şi privat autohton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24   | Societăţi cu capital de stat şi privat străin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PROPRIETATE MIXTĂ (cu capital de stat - 50% şi peste 50%)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25   | Societăţi cu capital de stat autohton şi de stat străin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26   | Societăţi cu capital de stat şi privat autohton şi străin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27   | Societăţi cu capital de stat şi privat autohton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28   | Societăţi cu capital de stat şi privat străin</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29   | Societăţi reprezentând filiale ale unor societăţi cu capital de stat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de peste 50%, inclusiv, şi societăţi la care una sau mai multe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societăţi cu capital de stat de peste 50%, inclusiv, deţin între 50%</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şi 100% din capitalul social al acestora.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30   | PROPRIETATE INDIVIDUALĂ - PRIVATĂ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(cu capital: privat autohton, privat autohton şi străin, privat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străin, societăţi agricole)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31   | Societăţi în nume colectiv</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32   | Societăţi în comandită simplă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33   | Societăţi în comandită pe acţiuni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34   | Societăţi pe acţiuni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35   | Societăţi cu răspundere limitată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36   | Societăţi agricole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37   | Societăţi cu capital de stat, privatizate în cursul anului curent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40   | PROPRIETATE COOPERATISTĂ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41   | Cooperative de consum</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42   | Cooperative meşteşugăreşti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43   | Cooperative şi asociaţii agricole netransformate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44   | Cooperative de credit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50   | PROPRIETATE OBŞTEASCĂ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(societăţi aparţinând organizaţiilor şi instituţiilor politice şi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obşteşti)</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La codul 14 se înscriu doar acele companii şi societăţi naţionale care au capital integral de stat.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La proprietatea mixtă se înscriu şi acele companii şi societăţi naţionale al căror capital nu este integral de stat.</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CAPITOLUL 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Conţinutul de informaţii al formularelor de raportare contabilă la data de 30 iunie 2017 întocmite de entităţile cărora le sunt incidente Reglementările contabile privind situaţiile financiare anuale individuale şi situaţiile financiare anuale consolidate, aprobate prin Ordinul ministrului finanţelor publice nr. 1.802/2014, cu modificările şi completările ulterioare, şi care în exerciţiul financiar precedent au înregistrat o cifră de afaceri mai mare de 220.000 lei</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 Aspecte generale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21. Entităţile care aplică Reglementările contabile privind situaţiile financiare anuale individuale şi situaţiile financiare anuale consolidate, aprobate prin Ordinul ministrului finanţelor publice nr. 1.802/2014, cu modificările şi completările ulterioare, întocmesc raportări contabile la 30 iunie 2017 având în vedere categoria în care se încadrează, potrivit pct. 9 din reglementările respective coroborat cu art. 3 din prezentul ordin şi cu respectarea prevederilor prezentului capitol.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22. Pentru entităţile prevăzute de prezentul capitol, structura formularului*) "Situaţia activelor, datoriilor şi capitalurilor proprii" (cod 10) este următoarea:</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Judeţul _____________________|_|_|   Activitatea preponderentă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Entitatea ________________________   (denumire clasă CAEN) 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Adresa: localitatea _____________,   Cod clasă CAEN 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sectorul _____, str. ____________,   Activitatea preponderentă efectiv</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___, bl. ___, sc. ___, ap. ___   desfăşurată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Telefon __________, fax __________   (denumire clasă CAEN) 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Număr din registrul comerţului ___   Cod clasă CAEN 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Forma de proprietate ________|_|_|   Cod unic de înregistrare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b/>
          <w:b/>
          <w:bCs/>
          <w:sz w:val="20"/>
          <w:szCs w:val="24"/>
        </w:rPr>
      </w:pPr>
      <w:r>
        <w:rPr>
          <w:rFonts w:cs="Arial" w:ascii="Arial" w:hAnsi="Arial"/>
          <w:sz w:val="20"/>
          <w:szCs w:val="24"/>
        </w:rPr>
        <w:t xml:space="preserve">               </w:t>
      </w:r>
      <w:r>
        <w:rPr>
          <w:rFonts w:cs="Arial" w:ascii="Arial" w:hAnsi="Arial"/>
          <w:b/>
          <w:bCs/>
          <w:sz w:val="20"/>
          <w:szCs w:val="24"/>
        </w:rPr>
        <w:t>Situaţia activelor, datoriilor şi capitalurilor proprii</w:t>
      </w:r>
    </w:p>
    <w:p>
      <w:pPr>
        <w:pStyle w:val="Normal"/>
        <w:spacing w:lineRule="auto" w:line="240" w:before="0" w:after="0"/>
        <w:rPr>
          <w:rFonts w:ascii="Arial" w:hAnsi="Arial" w:cs="Arial"/>
          <w:sz w:val="20"/>
          <w:szCs w:val="24"/>
        </w:rPr>
      </w:pPr>
      <w:r>
        <w:rPr>
          <w:rFonts w:cs="Arial" w:ascii="Arial" w:hAnsi="Arial"/>
          <w:b/>
          <w:bCs/>
          <w:sz w:val="20"/>
          <w:szCs w:val="24"/>
        </w:rPr>
        <w:t xml:space="preserve">                             </w:t>
      </w:r>
      <w:r>
        <w:rPr>
          <w:rFonts w:cs="Arial" w:ascii="Arial" w:hAnsi="Arial"/>
          <w:b/>
          <w:bCs/>
          <w:sz w:val="20"/>
          <w:szCs w:val="24"/>
        </w:rPr>
        <w:t>la data de 30.06.2017</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Cod 10</w:t>
      </w:r>
      <w:r>
        <w:rPr>
          <w:rFonts w:cs="Arial" w:ascii="Arial" w:hAnsi="Arial"/>
          <w:sz w:val="20"/>
          <w:szCs w:val="24"/>
        </w:rPr>
        <w:t xml:space="preserve">                                                             - lei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Denumirea elementului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Sold la:</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 </w:t>
      </w:r>
      <w:r>
        <w:rPr>
          <w:rFonts w:cs="Arial" w:ascii="Arial" w:hAnsi="Arial"/>
          <w:b/>
          <w:bCs/>
          <w:sz w:val="20"/>
          <w:szCs w:val="24"/>
        </w:rPr>
        <w:t>01.01.2017</w:t>
      </w:r>
      <w:r>
        <w:rPr>
          <w:rFonts w:cs="Arial" w:ascii="Arial" w:hAnsi="Arial"/>
          <w:sz w:val="20"/>
          <w:szCs w:val="24"/>
        </w:rPr>
        <w:t xml:space="preserve">| </w:t>
      </w:r>
      <w:r>
        <w:rPr>
          <w:rFonts w:cs="Arial" w:ascii="Arial" w:hAnsi="Arial"/>
          <w:b/>
          <w:bCs/>
          <w:sz w:val="20"/>
          <w:szCs w:val="24"/>
        </w:rPr>
        <w:t>30.06.2017</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w:t>
      </w:r>
      <w:r>
        <w:rPr>
          <w:rFonts w:cs="Arial" w:ascii="Arial" w:hAnsi="Arial"/>
          <w:b/>
          <w:bCs/>
          <w:sz w:val="20"/>
          <w:szCs w:val="24"/>
        </w:rPr>
        <w:t>ACTIVE IMOBILIZATE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 IMOBILIZĂRI NECORPORALE</w:t>
      </w:r>
      <w:r>
        <w:rPr>
          <w:rFonts w:cs="Arial" w:ascii="Arial" w:hAnsi="Arial"/>
          <w:sz w:val="20"/>
          <w:szCs w:val="24"/>
        </w:rPr>
        <w:t xml:space="preserve">                 | 01|           |            |</w:t>
      </w:r>
    </w:p>
    <w:p>
      <w:pPr>
        <w:pStyle w:val="Normal"/>
        <w:spacing w:lineRule="auto" w:line="240" w:before="0" w:after="0"/>
        <w:rPr>
          <w:rFonts w:ascii="Arial" w:hAnsi="Arial" w:cs="Arial"/>
          <w:sz w:val="20"/>
          <w:szCs w:val="24"/>
        </w:rPr>
      </w:pPr>
      <w:r>
        <w:rPr>
          <w:rFonts w:cs="Arial" w:ascii="Arial" w:hAnsi="Arial"/>
          <w:sz w:val="20"/>
          <w:szCs w:val="24"/>
        </w:rPr>
        <w:t>|    | (ct. 201 + 203 + 205 + 206 + 2071 + 4094 + |   |           |            |</w:t>
      </w:r>
    </w:p>
    <w:p>
      <w:pPr>
        <w:pStyle w:val="Normal"/>
        <w:spacing w:lineRule="auto" w:line="240" w:before="0" w:after="0"/>
        <w:rPr>
          <w:rFonts w:ascii="Arial" w:hAnsi="Arial" w:cs="Arial"/>
          <w:sz w:val="20"/>
          <w:szCs w:val="24"/>
        </w:rPr>
      </w:pPr>
      <w:r>
        <w:rPr>
          <w:rFonts w:cs="Arial" w:ascii="Arial" w:hAnsi="Arial"/>
          <w:sz w:val="20"/>
          <w:szCs w:val="24"/>
        </w:rPr>
        <w:t>|    | 208 - 280 - 290)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 IMOBILIZĂRI CORPORALE</w:t>
      </w:r>
      <w:r>
        <w:rPr>
          <w:rFonts w:cs="Arial" w:ascii="Arial" w:hAnsi="Arial"/>
          <w:sz w:val="20"/>
          <w:szCs w:val="24"/>
        </w:rPr>
        <w:t xml:space="preserve">                  | 02|           |            |</w:t>
      </w:r>
    </w:p>
    <w:p>
      <w:pPr>
        <w:pStyle w:val="Normal"/>
        <w:spacing w:lineRule="auto" w:line="240" w:before="0" w:after="0"/>
        <w:rPr>
          <w:rFonts w:ascii="Arial" w:hAnsi="Arial" w:cs="Arial"/>
          <w:sz w:val="20"/>
          <w:szCs w:val="24"/>
        </w:rPr>
      </w:pPr>
      <w:r>
        <w:rPr>
          <w:rFonts w:cs="Arial" w:ascii="Arial" w:hAnsi="Arial"/>
          <w:sz w:val="20"/>
          <w:szCs w:val="24"/>
        </w:rPr>
        <w:t>|    | (ct. 211 + 212 + 213 + 214 + 215 + 216 +   |   |           |            |</w:t>
      </w:r>
    </w:p>
    <w:p>
      <w:pPr>
        <w:pStyle w:val="Normal"/>
        <w:spacing w:lineRule="auto" w:line="240" w:before="0" w:after="0"/>
        <w:rPr>
          <w:rFonts w:ascii="Arial" w:hAnsi="Arial" w:cs="Arial"/>
          <w:sz w:val="20"/>
          <w:szCs w:val="24"/>
        </w:rPr>
      </w:pPr>
      <w:r>
        <w:rPr>
          <w:rFonts w:cs="Arial" w:ascii="Arial" w:hAnsi="Arial"/>
          <w:sz w:val="20"/>
          <w:szCs w:val="24"/>
        </w:rPr>
        <w:t>|    | 217 + 223 + 224 + 227 + 231 + 235 + 4093 - |   |           |            |</w:t>
      </w:r>
    </w:p>
    <w:p>
      <w:pPr>
        <w:pStyle w:val="Normal"/>
        <w:spacing w:lineRule="auto" w:line="240" w:before="0" w:after="0"/>
        <w:rPr>
          <w:rFonts w:ascii="Arial" w:hAnsi="Arial" w:cs="Arial"/>
          <w:sz w:val="20"/>
          <w:szCs w:val="24"/>
        </w:rPr>
      </w:pPr>
      <w:r>
        <w:rPr>
          <w:rFonts w:cs="Arial" w:ascii="Arial" w:hAnsi="Arial"/>
          <w:sz w:val="20"/>
          <w:szCs w:val="24"/>
        </w:rPr>
        <w:t>|    | 281 - 291 - 2931 - 2935)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III. IMOBILIZĂRI FINANCIARE</w:t>
      </w:r>
      <w:r>
        <w:rPr>
          <w:rFonts w:cs="Arial" w:ascii="Arial" w:hAnsi="Arial"/>
          <w:sz w:val="20"/>
          <w:szCs w:val="24"/>
        </w:rPr>
        <w:t xml:space="preserve">                | 03|           |            |</w:t>
      </w:r>
    </w:p>
    <w:p>
      <w:pPr>
        <w:pStyle w:val="Normal"/>
        <w:spacing w:lineRule="auto" w:line="240" w:before="0" w:after="0"/>
        <w:rPr>
          <w:rFonts w:ascii="Arial" w:hAnsi="Arial" w:cs="Arial"/>
          <w:sz w:val="20"/>
          <w:szCs w:val="24"/>
        </w:rPr>
      </w:pPr>
      <w:r>
        <w:rPr>
          <w:rFonts w:cs="Arial" w:ascii="Arial" w:hAnsi="Arial"/>
          <w:sz w:val="20"/>
          <w:szCs w:val="24"/>
        </w:rPr>
        <w:t>|    | (ct. 261 + 262 + 263 + 265 + 266 + 267* -  |   |           |            |</w:t>
      </w:r>
    </w:p>
    <w:p>
      <w:pPr>
        <w:pStyle w:val="Normal"/>
        <w:spacing w:lineRule="auto" w:line="240" w:before="0" w:after="0"/>
        <w:rPr>
          <w:rFonts w:ascii="Arial" w:hAnsi="Arial" w:cs="Arial"/>
          <w:sz w:val="20"/>
          <w:szCs w:val="24"/>
        </w:rPr>
      </w:pPr>
      <w:r>
        <w:rPr>
          <w:rFonts w:cs="Arial" w:ascii="Arial" w:hAnsi="Arial"/>
          <w:sz w:val="20"/>
          <w:szCs w:val="24"/>
        </w:rPr>
        <w:t>|    | 296*)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ACTIVE IMOBILIZATE - TOTAL</w:t>
      </w:r>
      <w:r>
        <w:rPr>
          <w:rFonts w:cs="Arial" w:ascii="Arial" w:hAnsi="Arial"/>
          <w:sz w:val="20"/>
          <w:szCs w:val="24"/>
        </w:rPr>
        <w:t xml:space="preserve">                 | 04|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(rd. 01 + 02 + 03)</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B.</w:t>
      </w:r>
      <w:r>
        <w:rPr>
          <w:rFonts w:cs="Arial" w:ascii="Arial" w:hAnsi="Arial"/>
          <w:sz w:val="20"/>
          <w:szCs w:val="24"/>
        </w:rPr>
        <w:t xml:space="preserve">| </w:t>
      </w:r>
      <w:r>
        <w:rPr>
          <w:rFonts w:cs="Arial" w:ascii="Arial" w:hAnsi="Arial"/>
          <w:b/>
          <w:bCs/>
          <w:sz w:val="20"/>
          <w:szCs w:val="24"/>
        </w:rPr>
        <w:t>ACTIVE CIRCULANTE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 STOCURI</w:t>
      </w:r>
      <w:r>
        <w:rPr>
          <w:rFonts w:cs="Arial" w:ascii="Arial" w:hAnsi="Arial"/>
          <w:sz w:val="20"/>
          <w:szCs w:val="24"/>
        </w:rPr>
        <w:t xml:space="preserve">                                 | 05|           |            |</w:t>
      </w:r>
    </w:p>
    <w:p>
      <w:pPr>
        <w:pStyle w:val="Normal"/>
        <w:spacing w:lineRule="auto" w:line="240" w:before="0" w:after="0"/>
        <w:rPr>
          <w:rFonts w:ascii="Arial" w:hAnsi="Arial" w:cs="Arial"/>
          <w:sz w:val="20"/>
          <w:szCs w:val="24"/>
        </w:rPr>
      </w:pPr>
      <w:r>
        <w:rPr>
          <w:rFonts w:cs="Arial" w:ascii="Arial" w:hAnsi="Arial"/>
          <w:sz w:val="20"/>
          <w:szCs w:val="24"/>
        </w:rPr>
        <w:t>|    | (ct. 301 + 302 + 303 + 321 + 322 +/- 308 + |   |           |            |</w:t>
      </w:r>
    </w:p>
    <w:p>
      <w:pPr>
        <w:pStyle w:val="Normal"/>
        <w:spacing w:lineRule="auto" w:line="240" w:before="0" w:after="0"/>
        <w:rPr>
          <w:rFonts w:ascii="Arial" w:hAnsi="Arial" w:cs="Arial"/>
          <w:sz w:val="20"/>
          <w:szCs w:val="24"/>
        </w:rPr>
      </w:pPr>
      <w:r>
        <w:rPr>
          <w:rFonts w:cs="Arial" w:ascii="Arial" w:hAnsi="Arial"/>
          <w:sz w:val="20"/>
          <w:szCs w:val="24"/>
        </w:rPr>
        <w:t>|    | 323 + 326 + 327 + 328 + 331 + 332 + 341 +  |   |           |            |</w:t>
      </w:r>
    </w:p>
    <w:p>
      <w:pPr>
        <w:pStyle w:val="Normal"/>
        <w:spacing w:lineRule="auto" w:line="240" w:before="0" w:after="0"/>
        <w:rPr>
          <w:rFonts w:ascii="Arial" w:hAnsi="Arial" w:cs="Arial"/>
          <w:sz w:val="20"/>
          <w:szCs w:val="24"/>
        </w:rPr>
      </w:pPr>
      <w:r>
        <w:rPr>
          <w:rFonts w:cs="Arial" w:ascii="Arial" w:hAnsi="Arial"/>
          <w:sz w:val="20"/>
          <w:szCs w:val="24"/>
        </w:rPr>
        <w:t>|    | 345 + 346 + 347 +/- 348 + 351 + 354 + 356 +|   |           |            |</w:t>
      </w:r>
    </w:p>
    <w:p>
      <w:pPr>
        <w:pStyle w:val="Normal"/>
        <w:spacing w:lineRule="auto" w:line="240" w:before="0" w:after="0"/>
        <w:rPr>
          <w:rFonts w:ascii="Arial" w:hAnsi="Arial" w:cs="Arial"/>
          <w:sz w:val="20"/>
          <w:szCs w:val="24"/>
        </w:rPr>
      </w:pPr>
      <w:r>
        <w:rPr>
          <w:rFonts w:cs="Arial" w:ascii="Arial" w:hAnsi="Arial"/>
          <w:sz w:val="20"/>
          <w:szCs w:val="24"/>
        </w:rPr>
        <w:t>|    | 357 + 358 + 361 +/- 368 + 371 +/- 378 +    |   |           |            |</w:t>
      </w:r>
    </w:p>
    <w:p>
      <w:pPr>
        <w:pStyle w:val="Normal"/>
        <w:spacing w:lineRule="auto" w:line="240" w:before="0" w:after="0"/>
        <w:rPr>
          <w:rFonts w:ascii="Arial" w:hAnsi="Arial" w:cs="Arial"/>
          <w:sz w:val="20"/>
          <w:szCs w:val="24"/>
        </w:rPr>
      </w:pPr>
      <w:r>
        <w:rPr>
          <w:rFonts w:cs="Arial" w:ascii="Arial" w:hAnsi="Arial"/>
          <w:sz w:val="20"/>
          <w:szCs w:val="24"/>
        </w:rPr>
        <w:t>|    | 381 +/- 388 + 4091 - 391 - 392 - 393 -     |   |           |            |</w:t>
      </w:r>
    </w:p>
    <w:p>
      <w:pPr>
        <w:pStyle w:val="Normal"/>
        <w:spacing w:lineRule="auto" w:line="240" w:before="0" w:after="0"/>
        <w:rPr>
          <w:rFonts w:ascii="Arial" w:hAnsi="Arial" w:cs="Arial"/>
          <w:sz w:val="20"/>
          <w:szCs w:val="24"/>
        </w:rPr>
      </w:pPr>
      <w:r>
        <w:rPr>
          <w:rFonts w:cs="Arial" w:ascii="Arial" w:hAnsi="Arial"/>
          <w:sz w:val="20"/>
          <w:szCs w:val="24"/>
        </w:rPr>
        <w:t>|    | 394 - 395 - 396 - 397 - 398 - din ct. 4428)|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 CREANŢE</w:t>
      </w:r>
      <w:r>
        <w:rPr>
          <w:rFonts w:cs="Arial" w:ascii="Arial" w:hAnsi="Arial"/>
          <w:sz w:val="20"/>
          <w:szCs w:val="24"/>
        </w:rPr>
        <w:t xml:space="preserve">                                | 06|           |            |</w:t>
      </w:r>
    </w:p>
    <w:p>
      <w:pPr>
        <w:pStyle w:val="Normal"/>
        <w:spacing w:lineRule="auto" w:line="240" w:before="0" w:after="0"/>
        <w:rPr>
          <w:rFonts w:ascii="Arial" w:hAnsi="Arial" w:cs="Arial"/>
          <w:sz w:val="20"/>
          <w:szCs w:val="24"/>
        </w:rPr>
      </w:pPr>
      <w:r>
        <w:rPr>
          <w:rFonts w:cs="Arial" w:ascii="Arial" w:hAnsi="Arial"/>
          <w:sz w:val="20"/>
          <w:szCs w:val="24"/>
        </w:rPr>
        <w:t>|    | (Sumele care urmează să fie încasate după o|   |           |            |</w:t>
      </w:r>
    </w:p>
    <w:p>
      <w:pPr>
        <w:pStyle w:val="Normal"/>
        <w:spacing w:lineRule="auto" w:line="240" w:before="0" w:after="0"/>
        <w:rPr>
          <w:rFonts w:ascii="Arial" w:hAnsi="Arial" w:cs="Arial"/>
          <w:sz w:val="20"/>
          <w:szCs w:val="24"/>
        </w:rPr>
      </w:pPr>
      <w:r>
        <w:rPr>
          <w:rFonts w:cs="Arial" w:ascii="Arial" w:hAnsi="Arial"/>
          <w:sz w:val="20"/>
          <w:szCs w:val="24"/>
        </w:rPr>
        <w:t>|    | perioadă mai mare de un an trebuie         |   |           |            |</w:t>
      </w:r>
    </w:p>
    <w:p>
      <w:pPr>
        <w:pStyle w:val="Normal"/>
        <w:spacing w:lineRule="auto" w:line="240" w:before="0" w:after="0"/>
        <w:rPr>
          <w:rFonts w:ascii="Arial" w:hAnsi="Arial" w:cs="Arial"/>
          <w:sz w:val="20"/>
          <w:szCs w:val="24"/>
        </w:rPr>
      </w:pPr>
      <w:r>
        <w:rPr>
          <w:rFonts w:cs="Arial" w:ascii="Arial" w:hAnsi="Arial"/>
          <w:sz w:val="20"/>
          <w:szCs w:val="24"/>
        </w:rPr>
        <w:t>|    | prezentate separat pentru fiecare element) |   |           |            |</w:t>
      </w:r>
    </w:p>
    <w:p>
      <w:pPr>
        <w:pStyle w:val="Normal"/>
        <w:spacing w:lineRule="auto" w:line="240" w:before="0" w:after="0"/>
        <w:rPr>
          <w:rFonts w:ascii="Arial" w:hAnsi="Arial" w:cs="Arial"/>
          <w:sz w:val="20"/>
          <w:szCs w:val="24"/>
        </w:rPr>
      </w:pPr>
      <w:r>
        <w:rPr>
          <w:rFonts w:cs="Arial" w:ascii="Arial" w:hAnsi="Arial"/>
          <w:sz w:val="20"/>
          <w:szCs w:val="24"/>
        </w:rPr>
        <w:t>|    | (ct. 267* - 296* + 4092 + 411 + 413 + 418 +|   |           |            |</w:t>
      </w:r>
    </w:p>
    <w:p>
      <w:pPr>
        <w:pStyle w:val="Normal"/>
        <w:spacing w:lineRule="auto" w:line="240" w:before="0" w:after="0"/>
        <w:rPr>
          <w:rFonts w:ascii="Arial" w:hAnsi="Arial" w:cs="Arial"/>
          <w:sz w:val="20"/>
          <w:szCs w:val="24"/>
        </w:rPr>
      </w:pPr>
      <w:r>
        <w:rPr>
          <w:rFonts w:cs="Arial" w:ascii="Arial" w:hAnsi="Arial"/>
          <w:sz w:val="20"/>
          <w:szCs w:val="24"/>
        </w:rPr>
        <w:t>|    | 425 + 4282 + 431** + 437** + 4382 + 441** +|   |           |            |</w:t>
      </w:r>
    </w:p>
    <w:p>
      <w:pPr>
        <w:pStyle w:val="Normal"/>
        <w:spacing w:lineRule="auto" w:line="240" w:before="0" w:after="0"/>
        <w:rPr>
          <w:rFonts w:ascii="Arial" w:hAnsi="Arial" w:cs="Arial"/>
          <w:sz w:val="20"/>
          <w:szCs w:val="24"/>
        </w:rPr>
      </w:pPr>
      <w:r>
        <w:rPr>
          <w:rFonts w:cs="Arial" w:ascii="Arial" w:hAnsi="Arial"/>
          <w:sz w:val="20"/>
          <w:szCs w:val="24"/>
        </w:rPr>
        <w:t>|    | 4424 + din ct. 4428** + 444** + 445 +      |   |           |            |</w:t>
      </w:r>
    </w:p>
    <w:p>
      <w:pPr>
        <w:pStyle w:val="Normal"/>
        <w:spacing w:lineRule="auto" w:line="240" w:before="0" w:after="0"/>
        <w:rPr>
          <w:rFonts w:ascii="Arial" w:hAnsi="Arial" w:cs="Arial"/>
          <w:sz w:val="20"/>
          <w:szCs w:val="24"/>
        </w:rPr>
      </w:pPr>
      <w:r>
        <w:rPr>
          <w:rFonts w:cs="Arial" w:ascii="Arial" w:hAnsi="Arial"/>
          <w:sz w:val="20"/>
          <w:szCs w:val="24"/>
        </w:rPr>
        <w:t>|    | 446** + 447** + 4482 + 451** + 453** +     |   |           |            |</w:t>
      </w:r>
    </w:p>
    <w:p>
      <w:pPr>
        <w:pStyle w:val="Normal"/>
        <w:spacing w:lineRule="auto" w:line="240" w:before="0" w:after="0"/>
        <w:rPr>
          <w:rFonts w:ascii="Arial" w:hAnsi="Arial" w:cs="Arial"/>
          <w:sz w:val="20"/>
          <w:szCs w:val="24"/>
        </w:rPr>
      </w:pPr>
      <w:r>
        <w:rPr>
          <w:rFonts w:cs="Arial" w:ascii="Arial" w:hAnsi="Arial"/>
          <w:sz w:val="20"/>
          <w:szCs w:val="24"/>
        </w:rPr>
        <w:t>|    | 456** + 4582 + 461 + 4662 + 473** - 491 -  |   |           |            |</w:t>
      </w:r>
    </w:p>
    <w:p>
      <w:pPr>
        <w:pStyle w:val="Normal"/>
        <w:spacing w:lineRule="auto" w:line="240" w:before="0" w:after="0"/>
        <w:rPr>
          <w:rFonts w:ascii="Arial" w:hAnsi="Arial" w:cs="Arial"/>
          <w:sz w:val="20"/>
          <w:szCs w:val="24"/>
        </w:rPr>
      </w:pPr>
      <w:r>
        <w:rPr>
          <w:rFonts w:cs="Arial" w:ascii="Arial" w:hAnsi="Arial"/>
          <w:sz w:val="20"/>
          <w:szCs w:val="24"/>
        </w:rPr>
        <w:t>|    | 495 - 496 + 5187)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III. INVESTIŢII PE TERMEN SCURT</w:t>
      </w:r>
      <w:r>
        <w:rPr>
          <w:rFonts w:cs="Arial" w:ascii="Arial" w:hAnsi="Arial"/>
          <w:sz w:val="20"/>
          <w:szCs w:val="24"/>
        </w:rPr>
        <w:t xml:space="preserve">            | 07|           |            |</w:t>
      </w:r>
    </w:p>
    <w:p>
      <w:pPr>
        <w:pStyle w:val="Normal"/>
        <w:spacing w:lineRule="auto" w:line="240" w:before="0" w:after="0"/>
        <w:rPr>
          <w:rFonts w:ascii="Arial" w:hAnsi="Arial" w:cs="Arial"/>
          <w:sz w:val="20"/>
          <w:szCs w:val="24"/>
        </w:rPr>
      </w:pPr>
      <w:r>
        <w:rPr>
          <w:rFonts w:cs="Arial" w:ascii="Arial" w:hAnsi="Arial"/>
          <w:sz w:val="20"/>
          <w:szCs w:val="24"/>
        </w:rPr>
        <w:t>|    | (ct. 501 + 505 + 506 + 507 + din ct. 508 + |   |           |            |</w:t>
      </w:r>
    </w:p>
    <w:p>
      <w:pPr>
        <w:pStyle w:val="Normal"/>
        <w:spacing w:lineRule="auto" w:line="240" w:before="0" w:after="0"/>
        <w:rPr>
          <w:rFonts w:ascii="Arial" w:hAnsi="Arial" w:cs="Arial"/>
          <w:sz w:val="20"/>
          <w:szCs w:val="24"/>
        </w:rPr>
      </w:pPr>
      <w:r>
        <w:rPr>
          <w:rFonts w:cs="Arial" w:ascii="Arial" w:hAnsi="Arial"/>
          <w:sz w:val="20"/>
          <w:szCs w:val="24"/>
        </w:rPr>
        <w:t>|    | 5113 + 5114 - 591 - 595 - 596 - 598)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IV. CASA ŞI CONTURI LA BĂNCI</w:t>
      </w:r>
      <w:r>
        <w:rPr>
          <w:rFonts w:cs="Arial" w:ascii="Arial" w:hAnsi="Arial"/>
          <w:sz w:val="20"/>
          <w:szCs w:val="24"/>
        </w:rPr>
        <w:t xml:space="preserve">               | 08|           |            |</w:t>
      </w:r>
    </w:p>
    <w:p>
      <w:pPr>
        <w:pStyle w:val="Normal"/>
        <w:spacing w:lineRule="auto" w:line="240" w:before="0" w:after="0"/>
        <w:rPr>
          <w:rFonts w:ascii="Arial" w:hAnsi="Arial" w:cs="Arial"/>
          <w:sz w:val="20"/>
          <w:szCs w:val="24"/>
        </w:rPr>
      </w:pPr>
      <w:r>
        <w:rPr>
          <w:rFonts w:cs="Arial" w:ascii="Arial" w:hAnsi="Arial"/>
          <w:sz w:val="20"/>
          <w:szCs w:val="24"/>
        </w:rPr>
        <w:t>|    | (din ct. 508 + ct. 5112 + 512 + 531 + 532 +|   |           |            |</w:t>
      </w:r>
    </w:p>
    <w:p>
      <w:pPr>
        <w:pStyle w:val="Normal"/>
        <w:spacing w:lineRule="auto" w:line="240" w:before="0" w:after="0"/>
        <w:rPr>
          <w:rFonts w:ascii="Arial" w:hAnsi="Arial" w:cs="Arial"/>
          <w:sz w:val="20"/>
          <w:szCs w:val="24"/>
        </w:rPr>
      </w:pPr>
      <w:r>
        <w:rPr>
          <w:rFonts w:cs="Arial" w:ascii="Arial" w:hAnsi="Arial"/>
          <w:sz w:val="20"/>
          <w:szCs w:val="24"/>
        </w:rPr>
        <w:t>|    | 541 + 542)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ACTIVE CIRCULANTE - TOTAL</w:t>
      </w:r>
      <w:r>
        <w:rPr>
          <w:rFonts w:cs="Arial" w:ascii="Arial" w:hAnsi="Arial"/>
          <w:sz w:val="20"/>
          <w:szCs w:val="24"/>
        </w:rPr>
        <w:t xml:space="preserve">                  | 09|           |            |</w:t>
      </w:r>
    </w:p>
    <w:p>
      <w:pPr>
        <w:pStyle w:val="Normal"/>
        <w:spacing w:lineRule="auto" w:line="240" w:before="0" w:after="0"/>
        <w:rPr>
          <w:rFonts w:ascii="Arial" w:hAnsi="Arial" w:cs="Arial"/>
          <w:sz w:val="20"/>
          <w:szCs w:val="24"/>
        </w:rPr>
      </w:pPr>
      <w:r>
        <w:rPr>
          <w:rFonts w:cs="Arial" w:ascii="Arial" w:hAnsi="Arial"/>
          <w:sz w:val="20"/>
          <w:szCs w:val="24"/>
        </w:rPr>
        <w:t>|    | (rd. 05 + 06 + 07 + 08)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w:t>
      </w:r>
      <w:r>
        <w:rPr>
          <w:rFonts w:cs="Arial" w:ascii="Arial" w:hAnsi="Arial"/>
          <w:sz w:val="20"/>
          <w:szCs w:val="24"/>
        </w:rPr>
        <w:t xml:space="preserve">| </w:t>
      </w:r>
      <w:r>
        <w:rPr>
          <w:rFonts w:cs="Arial" w:ascii="Arial" w:hAnsi="Arial"/>
          <w:b/>
          <w:bCs/>
          <w:sz w:val="20"/>
          <w:szCs w:val="24"/>
        </w:rPr>
        <w:t>CHELTUIELI ÎN AVANS</w:t>
      </w:r>
      <w:r>
        <w:rPr>
          <w:rFonts w:cs="Arial" w:ascii="Arial" w:hAnsi="Arial"/>
          <w:sz w:val="20"/>
          <w:szCs w:val="24"/>
        </w:rPr>
        <w:t xml:space="preserve"> (ct. 471)              | 10|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(rd. 11 + 12)</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de până la  | 11|           |            |</w:t>
      </w:r>
    </w:p>
    <w:p>
      <w:pPr>
        <w:pStyle w:val="Normal"/>
        <w:spacing w:lineRule="auto" w:line="240" w:before="0" w:after="0"/>
        <w:rPr>
          <w:rFonts w:ascii="Arial" w:hAnsi="Arial" w:cs="Arial"/>
          <w:sz w:val="20"/>
          <w:szCs w:val="24"/>
        </w:rPr>
      </w:pPr>
      <w:r>
        <w:rPr>
          <w:rFonts w:cs="Arial" w:ascii="Arial" w:hAnsi="Arial"/>
          <w:sz w:val="20"/>
          <w:szCs w:val="24"/>
        </w:rPr>
        <w:t>|    | un an (din ct. 471*)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mai mare de | 12|           |            |</w:t>
      </w:r>
    </w:p>
    <w:p>
      <w:pPr>
        <w:pStyle w:val="Normal"/>
        <w:spacing w:lineRule="auto" w:line="240" w:before="0" w:after="0"/>
        <w:rPr>
          <w:rFonts w:ascii="Arial" w:hAnsi="Arial" w:cs="Arial"/>
          <w:sz w:val="20"/>
          <w:szCs w:val="24"/>
        </w:rPr>
      </w:pPr>
      <w:r>
        <w:rPr>
          <w:rFonts w:cs="Arial" w:ascii="Arial" w:hAnsi="Arial"/>
          <w:sz w:val="20"/>
          <w:szCs w:val="24"/>
        </w:rPr>
        <w:t>|    | un an (din ct. 471*)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w:t>
      </w:r>
      <w:r>
        <w:rPr>
          <w:rFonts w:cs="Arial" w:ascii="Arial" w:hAnsi="Arial"/>
          <w:sz w:val="20"/>
          <w:szCs w:val="24"/>
        </w:rPr>
        <w:t xml:space="preserve">| </w:t>
      </w:r>
      <w:r>
        <w:rPr>
          <w:rFonts w:cs="Arial" w:ascii="Arial" w:hAnsi="Arial"/>
          <w:b/>
          <w:bCs/>
          <w:sz w:val="20"/>
          <w:szCs w:val="24"/>
        </w:rPr>
        <w:t>DATORII: SUMELE CARE TREBUIE PLĂTITE ÎNTR-O</w:t>
      </w:r>
      <w:r>
        <w:rPr>
          <w:rFonts w:cs="Arial" w:ascii="Arial" w:hAnsi="Arial"/>
          <w:sz w:val="20"/>
          <w:szCs w:val="24"/>
        </w:rPr>
        <w:t>| 13|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PERIOADĂ DE PÂNĂ LA UN AN</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 (ct. 161 + 162 + 166 + 167 + 168 - 169 +   |   |           |            |</w:t>
      </w:r>
    </w:p>
    <w:p>
      <w:pPr>
        <w:pStyle w:val="Normal"/>
        <w:spacing w:lineRule="auto" w:line="240" w:before="0" w:after="0"/>
        <w:rPr>
          <w:rFonts w:ascii="Arial" w:hAnsi="Arial" w:cs="Arial"/>
          <w:sz w:val="20"/>
          <w:szCs w:val="24"/>
        </w:rPr>
      </w:pPr>
      <w:r>
        <w:rPr>
          <w:rFonts w:cs="Arial" w:ascii="Arial" w:hAnsi="Arial"/>
          <w:sz w:val="20"/>
          <w:szCs w:val="24"/>
        </w:rPr>
        <w:t>|    | 269 + 401 + 403 + 404 + 405 + 408 + 419 +  |   |           |            |</w:t>
      </w:r>
    </w:p>
    <w:p>
      <w:pPr>
        <w:pStyle w:val="Normal"/>
        <w:spacing w:lineRule="auto" w:line="240" w:before="0" w:after="0"/>
        <w:rPr>
          <w:rFonts w:ascii="Arial" w:hAnsi="Arial" w:cs="Arial"/>
          <w:sz w:val="20"/>
          <w:szCs w:val="24"/>
        </w:rPr>
      </w:pPr>
      <w:r>
        <w:rPr>
          <w:rFonts w:cs="Arial" w:ascii="Arial" w:hAnsi="Arial"/>
          <w:sz w:val="20"/>
          <w:szCs w:val="24"/>
        </w:rPr>
        <w:t>|    | 421 + 423 + 424 + 426 + 427 + 4281 +       |   |           |            |</w:t>
      </w:r>
    </w:p>
    <w:p>
      <w:pPr>
        <w:pStyle w:val="Normal"/>
        <w:spacing w:lineRule="auto" w:line="240" w:before="0" w:after="0"/>
        <w:rPr>
          <w:rFonts w:ascii="Arial" w:hAnsi="Arial" w:cs="Arial"/>
          <w:sz w:val="20"/>
          <w:szCs w:val="24"/>
        </w:rPr>
      </w:pPr>
      <w:r>
        <w:rPr>
          <w:rFonts w:cs="Arial" w:ascii="Arial" w:hAnsi="Arial"/>
          <w:sz w:val="20"/>
          <w:szCs w:val="24"/>
        </w:rPr>
        <w:t>|    | 431*** + 437*** + 4381 + 441*** + 4423 +   |   |           |            |</w:t>
      </w:r>
    </w:p>
    <w:p>
      <w:pPr>
        <w:pStyle w:val="Normal"/>
        <w:spacing w:lineRule="auto" w:line="240" w:before="0" w:after="0"/>
        <w:rPr>
          <w:rFonts w:ascii="Arial" w:hAnsi="Arial" w:cs="Arial"/>
          <w:sz w:val="20"/>
          <w:szCs w:val="24"/>
        </w:rPr>
      </w:pPr>
      <w:r>
        <w:rPr>
          <w:rFonts w:cs="Arial" w:ascii="Arial" w:hAnsi="Arial"/>
          <w:sz w:val="20"/>
          <w:szCs w:val="24"/>
        </w:rPr>
        <w:t>|    | 4428*** + 444*** + 446*** + 447*** + 4481 +|   |           |            |</w:t>
      </w:r>
    </w:p>
    <w:p>
      <w:pPr>
        <w:pStyle w:val="Normal"/>
        <w:spacing w:lineRule="auto" w:line="240" w:before="0" w:after="0"/>
        <w:rPr>
          <w:rFonts w:ascii="Arial" w:hAnsi="Arial" w:cs="Arial"/>
          <w:sz w:val="20"/>
          <w:szCs w:val="24"/>
        </w:rPr>
      </w:pPr>
      <w:r>
        <w:rPr>
          <w:rFonts w:cs="Arial" w:ascii="Arial" w:hAnsi="Arial"/>
          <w:sz w:val="20"/>
          <w:szCs w:val="24"/>
        </w:rPr>
        <w:t>|    | 451*** + 453*** + 455 + 456*** + 457 +     |   |           |            |</w:t>
      </w:r>
    </w:p>
    <w:p>
      <w:pPr>
        <w:pStyle w:val="Normal"/>
        <w:spacing w:lineRule="auto" w:line="240" w:before="0" w:after="0"/>
        <w:rPr>
          <w:rFonts w:ascii="Arial" w:hAnsi="Arial" w:cs="Arial"/>
          <w:sz w:val="20"/>
          <w:szCs w:val="24"/>
        </w:rPr>
      </w:pPr>
      <w:r>
        <w:rPr>
          <w:rFonts w:cs="Arial" w:ascii="Arial" w:hAnsi="Arial"/>
          <w:sz w:val="20"/>
          <w:szCs w:val="24"/>
        </w:rPr>
        <w:t>|    | 4581 + 462 + 4661 + 473*** + 509 + 5186 +  |   |           |            |</w:t>
      </w:r>
    </w:p>
    <w:p>
      <w:pPr>
        <w:pStyle w:val="Normal"/>
        <w:spacing w:lineRule="auto" w:line="240" w:before="0" w:after="0"/>
        <w:rPr>
          <w:rFonts w:ascii="Arial" w:hAnsi="Arial" w:cs="Arial"/>
          <w:sz w:val="20"/>
          <w:szCs w:val="24"/>
        </w:rPr>
      </w:pPr>
      <w:r>
        <w:rPr>
          <w:rFonts w:cs="Arial" w:ascii="Arial" w:hAnsi="Arial"/>
          <w:sz w:val="20"/>
          <w:szCs w:val="24"/>
        </w:rPr>
        <w:t>|    | 519)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E.</w:t>
      </w:r>
      <w:r>
        <w:rPr>
          <w:rFonts w:cs="Arial" w:ascii="Arial" w:hAnsi="Arial"/>
          <w:sz w:val="20"/>
          <w:szCs w:val="24"/>
        </w:rPr>
        <w:t xml:space="preserve">| </w:t>
      </w:r>
      <w:r>
        <w:rPr>
          <w:rFonts w:cs="Arial" w:ascii="Arial" w:hAnsi="Arial"/>
          <w:b/>
          <w:bCs/>
          <w:sz w:val="20"/>
          <w:szCs w:val="24"/>
        </w:rPr>
        <w:t>ACTIVE CIRCULANTE NETE/DATORII CURENTE NETE</w:t>
      </w:r>
      <w:r>
        <w:rPr>
          <w:rFonts w:cs="Arial" w:ascii="Arial" w:hAnsi="Arial"/>
          <w:sz w:val="20"/>
          <w:szCs w:val="24"/>
        </w:rPr>
        <w:t>| 14|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(rd. 09 + 11 - 13 - 20 - 23 - 26)</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F.</w:t>
      </w:r>
      <w:r>
        <w:rPr>
          <w:rFonts w:cs="Arial" w:ascii="Arial" w:hAnsi="Arial"/>
          <w:sz w:val="20"/>
          <w:szCs w:val="24"/>
        </w:rPr>
        <w:t xml:space="preserve">| </w:t>
      </w:r>
      <w:r>
        <w:rPr>
          <w:rFonts w:cs="Arial" w:ascii="Arial" w:hAnsi="Arial"/>
          <w:b/>
          <w:bCs/>
          <w:sz w:val="20"/>
          <w:szCs w:val="24"/>
        </w:rPr>
        <w:t>TOTAL ACTIVE MINUS DATORII CURENTE</w:t>
      </w:r>
      <w:r>
        <w:rPr>
          <w:rFonts w:cs="Arial" w:ascii="Arial" w:hAnsi="Arial"/>
          <w:sz w:val="20"/>
          <w:szCs w:val="24"/>
        </w:rPr>
        <w:t xml:space="preserve">         | 15|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(rd. 04 + 12 + 14)</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G.</w:t>
      </w:r>
      <w:r>
        <w:rPr>
          <w:rFonts w:cs="Arial" w:ascii="Arial" w:hAnsi="Arial"/>
          <w:sz w:val="20"/>
          <w:szCs w:val="24"/>
        </w:rPr>
        <w:t xml:space="preserve">| </w:t>
      </w:r>
      <w:r>
        <w:rPr>
          <w:rFonts w:cs="Arial" w:ascii="Arial" w:hAnsi="Arial"/>
          <w:b/>
          <w:bCs/>
          <w:sz w:val="20"/>
          <w:szCs w:val="24"/>
        </w:rPr>
        <w:t>DATORII: SUMELE CARE TREBUIE PLĂTITE ÎNTR-O</w:t>
      </w:r>
      <w:r>
        <w:rPr>
          <w:rFonts w:cs="Arial" w:ascii="Arial" w:hAnsi="Arial"/>
          <w:sz w:val="20"/>
          <w:szCs w:val="24"/>
        </w:rPr>
        <w:t>| 16|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PERIOADĂ MAI MARE DE UN AN</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 (ct. 161 + 162 + 166 + 167 + 168 - 169 +   |   |           |            |</w:t>
      </w:r>
    </w:p>
    <w:p>
      <w:pPr>
        <w:pStyle w:val="Normal"/>
        <w:spacing w:lineRule="auto" w:line="240" w:before="0" w:after="0"/>
        <w:rPr>
          <w:rFonts w:ascii="Arial" w:hAnsi="Arial" w:cs="Arial"/>
          <w:sz w:val="20"/>
          <w:szCs w:val="24"/>
        </w:rPr>
      </w:pPr>
      <w:r>
        <w:rPr>
          <w:rFonts w:cs="Arial" w:ascii="Arial" w:hAnsi="Arial"/>
          <w:sz w:val="20"/>
          <w:szCs w:val="24"/>
        </w:rPr>
        <w:t>|    | 269 + 401 + 403 + 404 + 405 + 408 + 419 +  |   |           |            |</w:t>
      </w:r>
    </w:p>
    <w:p>
      <w:pPr>
        <w:pStyle w:val="Normal"/>
        <w:spacing w:lineRule="auto" w:line="240" w:before="0" w:after="0"/>
        <w:rPr>
          <w:rFonts w:ascii="Arial" w:hAnsi="Arial" w:cs="Arial"/>
          <w:sz w:val="20"/>
          <w:szCs w:val="24"/>
        </w:rPr>
      </w:pPr>
      <w:r>
        <w:rPr>
          <w:rFonts w:cs="Arial" w:ascii="Arial" w:hAnsi="Arial"/>
          <w:sz w:val="20"/>
          <w:szCs w:val="24"/>
        </w:rPr>
        <w:t>|    | 421 + 423 + 424 + 426 + 427 + 4281 +       |   |           |            |</w:t>
      </w:r>
    </w:p>
    <w:p>
      <w:pPr>
        <w:pStyle w:val="Normal"/>
        <w:spacing w:lineRule="auto" w:line="240" w:before="0" w:after="0"/>
        <w:rPr>
          <w:rFonts w:ascii="Arial" w:hAnsi="Arial" w:cs="Arial"/>
          <w:sz w:val="20"/>
          <w:szCs w:val="24"/>
        </w:rPr>
      </w:pPr>
      <w:r>
        <w:rPr>
          <w:rFonts w:cs="Arial" w:ascii="Arial" w:hAnsi="Arial"/>
          <w:sz w:val="20"/>
          <w:szCs w:val="24"/>
        </w:rPr>
        <w:t>|    | 431*** + 437*** + 4381 + 441*** + 4423 +   |   |           |            |</w:t>
      </w:r>
    </w:p>
    <w:p>
      <w:pPr>
        <w:pStyle w:val="Normal"/>
        <w:spacing w:lineRule="auto" w:line="240" w:before="0" w:after="0"/>
        <w:rPr>
          <w:rFonts w:ascii="Arial" w:hAnsi="Arial" w:cs="Arial"/>
          <w:sz w:val="20"/>
          <w:szCs w:val="24"/>
        </w:rPr>
      </w:pPr>
      <w:r>
        <w:rPr>
          <w:rFonts w:cs="Arial" w:ascii="Arial" w:hAnsi="Arial"/>
          <w:sz w:val="20"/>
          <w:szCs w:val="24"/>
        </w:rPr>
        <w:t>|    | 4428*** + 444*** + 446*** + 447*** + 4481 +|   |           |            |</w:t>
      </w:r>
    </w:p>
    <w:p>
      <w:pPr>
        <w:pStyle w:val="Normal"/>
        <w:spacing w:lineRule="auto" w:line="240" w:before="0" w:after="0"/>
        <w:rPr>
          <w:rFonts w:ascii="Arial" w:hAnsi="Arial" w:cs="Arial"/>
          <w:sz w:val="20"/>
          <w:szCs w:val="24"/>
        </w:rPr>
      </w:pPr>
      <w:r>
        <w:rPr>
          <w:rFonts w:cs="Arial" w:ascii="Arial" w:hAnsi="Arial"/>
          <w:sz w:val="20"/>
          <w:szCs w:val="24"/>
        </w:rPr>
        <w:t>|    | 451*** + 453*** + 455 + 456*** + 4581 +    |   |           |            |</w:t>
      </w:r>
    </w:p>
    <w:p>
      <w:pPr>
        <w:pStyle w:val="Normal"/>
        <w:spacing w:lineRule="auto" w:line="240" w:before="0" w:after="0"/>
        <w:rPr>
          <w:rFonts w:ascii="Arial" w:hAnsi="Arial" w:cs="Arial"/>
          <w:sz w:val="20"/>
          <w:szCs w:val="24"/>
        </w:rPr>
      </w:pPr>
      <w:r>
        <w:rPr>
          <w:rFonts w:cs="Arial" w:ascii="Arial" w:hAnsi="Arial"/>
          <w:sz w:val="20"/>
          <w:szCs w:val="24"/>
        </w:rPr>
        <w:t>|    | 462 + 4661 + 473*** + 509 + 5186 + 519)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H.</w:t>
      </w:r>
      <w:r>
        <w:rPr>
          <w:rFonts w:cs="Arial" w:ascii="Arial" w:hAnsi="Arial"/>
          <w:sz w:val="20"/>
          <w:szCs w:val="24"/>
        </w:rPr>
        <w:t xml:space="preserve">| </w:t>
      </w:r>
      <w:r>
        <w:rPr>
          <w:rFonts w:cs="Arial" w:ascii="Arial" w:hAnsi="Arial"/>
          <w:b/>
          <w:bCs/>
          <w:sz w:val="20"/>
          <w:szCs w:val="24"/>
        </w:rPr>
        <w:t>PROVIZIOANE (ct. 151)</w:t>
      </w:r>
      <w:r>
        <w:rPr>
          <w:rFonts w:cs="Arial" w:ascii="Arial" w:hAnsi="Arial"/>
          <w:sz w:val="20"/>
          <w:szCs w:val="24"/>
        </w:rPr>
        <w:t xml:space="preserve">                      | 17|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w:t>
      </w:r>
      <w:r>
        <w:rPr>
          <w:rFonts w:cs="Arial" w:ascii="Arial" w:hAnsi="Arial"/>
          <w:sz w:val="20"/>
          <w:szCs w:val="24"/>
        </w:rPr>
        <w:t xml:space="preserve">| </w:t>
      </w:r>
      <w:r>
        <w:rPr>
          <w:rFonts w:cs="Arial" w:ascii="Arial" w:hAnsi="Arial"/>
          <w:b/>
          <w:bCs/>
          <w:sz w:val="20"/>
          <w:szCs w:val="24"/>
        </w:rPr>
        <w:t>VENITURI ÎN AVANS (rd. 19 + 22 + 25 + 28),</w:t>
      </w:r>
      <w:r>
        <w:rPr>
          <w:rFonts w:cs="Arial" w:ascii="Arial" w:hAnsi="Arial"/>
          <w:sz w:val="20"/>
          <w:szCs w:val="24"/>
        </w:rPr>
        <w:t xml:space="preserve"> | 18|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din care: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Subvenţii pentru investiţii (ct. 475),  | 19|           |            |</w:t>
      </w:r>
    </w:p>
    <w:p>
      <w:pPr>
        <w:pStyle w:val="Normal"/>
        <w:spacing w:lineRule="auto" w:line="240" w:before="0" w:after="0"/>
        <w:rPr>
          <w:rFonts w:ascii="Arial" w:hAnsi="Arial" w:cs="Arial"/>
          <w:sz w:val="20"/>
          <w:szCs w:val="24"/>
        </w:rPr>
      </w:pPr>
      <w:r>
        <w:rPr>
          <w:rFonts w:cs="Arial" w:ascii="Arial" w:hAnsi="Arial"/>
          <w:sz w:val="20"/>
          <w:szCs w:val="24"/>
        </w:rPr>
        <w:t>|    | (rd. 20 + 21):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de până la  | 20|           |            |</w:t>
      </w:r>
    </w:p>
    <w:p>
      <w:pPr>
        <w:pStyle w:val="Normal"/>
        <w:spacing w:lineRule="auto" w:line="240" w:before="0" w:after="0"/>
        <w:rPr>
          <w:rFonts w:ascii="Arial" w:hAnsi="Arial" w:cs="Arial"/>
          <w:sz w:val="20"/>
          <w:szCs w:val="24"/>
        </w:rPr>
      </w:pPr>
      <w:r>
        <w:rPr>
          <w:rFonts w:cs="Arial" w:ascii="Arial" w:hAnsi="Arial"/>
          <w:sz w:val="20"/>
          <w:szCs w:val="24"/>
        </w:rPr>
        <w:t>|    | un an (din ct. 475*)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mai mare de | 21|           |            |</w:t>
      </w:r>
    </w:p>
    <w:p>
      <w:pPr>
        <w:pStyle w:val="Normal"/>
        <w:spacing w:lineRule="auto" w:line="240" w:before="0" w:after="0"/>
        <w:rPr>
          <w:rFonts w:ascii="Arial" w:hAnsi="Arial" w:cs="Arial"/>
          <w:sz w:val="20"/>
          <w:szCs w:val="24"/>
        </w:rPr>
      </w:pPr>
      <w:r>
        <w:rPr>
          <w:rFonts w:cs="Arial" w:ascii="Arial" w:hAnsi="Arial"/>
          <w:sz w:val="20"/>
          <w:szCs w:val="24"/>
        </w:rPr>
        <w:t>|    | un an (din ct. 475*)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Venituri înregistrate în avans          | 22|           |            |</w:t>
      </w:r>
    </w:p>
    <w:p>
      <w:pPr>
        <w:pStyle w:val="Normal"/>
        <w:spacing w:lineRule="auto" w:line="240" w:before="0" w:after="0"/>
        <w:rPr>
          <w:rFonts w:ascii="Arial" w:hAnsi="Arial" w:cs="Arial"/>
          <w:sz w:val="20"/>
          <w:szCs w:val="24"/>
        </w:rPr>
      </w:pPr>
      <w:r>
        <w:rPr>
          <w:rFonts w:cs="Arial" w:ascii="Arial" w:hAnsi="Arial"/>
          <w:sz w:val="20"/>
          <w:szCs w:val="24"/>
        </w:rPr>
        <w:t xml:space="preserve">|    | (ct. 472), </w:t>
      </w:r>
      <w:r>
        <w:rPr>
          <w:rFonts w:cs="Arial" w:ascii="Arial" w:hAnsi="Arial"/>
          <w:b/>
          <w:bCs/>
          <w:sz w:val="20"/>
          <w:szCs w:val="24"/>
        </w:rPr>
        <w:t>(rd. 23 + 24)</w:t>
      </w:r>
      <w:r>
        <w:rPr>
          <w:rFonts w:cs="Arial" w:ascii="Arial" w:hAnsi="Arial"/>
          <w:sz w:val="20"/>
          <w:szCs w:val="24"/>
        </w:rPr>
        <w:t>: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de până la  | 23|           |            |</w:t>
      </w:r>
    </w:p>
    <w:p>
      <w:pPr>
        <w:pStyle w:val="Normal"/>
        <w:spacing w:lineRule="auto" w:line="240" w:before="0" w:after="0"/>
        <w:rPr>
          <w:rFonts w:ascii="Arial" w:hAnsi="Arial" w:cs="Arial"/>
          <w:sz w:val="20"/>
          <w:szCs w:val="24"/>
        </w:rPr>
      </w:pPr>
      <w:r>
        <w:rPr>
          <w:rFonts w:cs="Arial" w:ascii="Arial" w:hAnsi="Arial"/>
          <w:sz w:val="20"/>
          <w:szCs w:val="24"/>
        </w:rPr>
        <w:t>|    | un an (din ct. 472*)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mai mare de | 24|           |            |</w:t>
      </w:r>
    </w:p>
    <w:p>
      <w:pPr>
        <w:pStyle w:val="Normal"/>
        <w:spacing w:lineRule="auto" w:line="240" w:before="0" w:after="0"/>
        <w:rPr>
          <w:rFonts w:ascii="Arial" w:hAnsi="Arial" w:cs="Arial"/>
          <w:sz w:val="20"/>
          <w:szCs w:val="24"/>
        </w:rPr>
      </w:pPr>
      <w:r>
        <w:rPr>
          <w:rFonts w:cs="Arial" w:ascii="Arial" w:hAnsi="Arial"/>
          <w:sz w:val="20"/>
          <w:szCs w:val="24"/>
        </w:rPr>
        <w:t>|    | un an (din ct. 472*)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Venituri în avans aferente activelor    | 25|           |            |</w:t>
      </w:r>
    </w:p>
    <w:p>
      <w:pPr>
        <w:pStyle w:val="Normal"/>
        <w:spacing w:lineRule="auto" w:line="240" w:before="0" w:after="0"/>
        <w:rPr>
          <w:rFonts w:ascii="Arial" w:hAnsi="Arial" w:cs="Arial"/>
          <w:sz w:val="20"/>
          <w:szCs w:val="24"/>
        </w:rPr>
      </w:pPr>
      <w:r>
        <w:rPr>
          <w:rFonts w:cs="Arial" w:ascii="Arial" w:hAnsi="Arial"/>
          <w:sz w:val="20"/>
          <w:szCs w:val="24"/>
        </w:rPr>
        <w:t>|    | primite prin transfer de la clienţi        |   |           |            |</w:t>
      </w:r>
    </w:p>
    <w:p>
      <w:pPr>
        <w:pStyle w:val="Normal"/>
        <w:spacing w:lineRule="auto" w:line="240" w:before="0" w:after="0"/>
        <w:rPr>
          <w:rFonts w:ascii="Arial" w:hAnsi="Arial" w:cs="Arial"/>
          <w:sz w:val="20"/>
          <w:szCs w:val="24"/>
        </w:rPr>
      </w:pPr>
      <w:r>
        <w:rPr>
          <w:rFonts w:cs="Arial" w:ascii="Arial" w:hAnsi="Arial"/>
          <w:sz w:val="20"/>
          <w:szCs w:val="24"/>
        </w:rPr>
        <w:t xml:space="preserve">|    | (ct. 478), </w:t>
      </w:r>
      <w:r>
        <w:rPr>
          <w:rFonts w:cs="Arial" w:ascii="Arial" w:hAnsi="Arial"/>
          <w:b/>
          <w:bCs/>
          <w:sz w:val="20"/>
          <w:szCs w:val="24"/>
        </w:rPr>
        <w:t>(rd. 26 + 27)</w:t>
      </w:r>
      <w:r>
        <w:rPr>
          <w:rFonts w:cs="Arial" w:ascii="Arial" w:hAnsi="Arial"/>
          <w:sz w:val="20"/>
          <w:szCs w:val="24"/>
        </w:rPr>
        <w:t>: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de până la  | 26|           |            |</w:t>
      </w:r>
    </w:p>
    <w:p>
      <w:pPr>
        <w:pStyle w:val="Normal"/>
        <w:spacing w:lineRule="auto" w:line="240" w:before="0" w:after="0"/>
        <w:rPr>
          <w:rFonts w:ascii="Arial" w:hAnsi="Arial" w:cs="Arial"/>
          <w:sz w:val="20"/>
          <w:szCs w:val="24"/>
        </w:rPr>
      </w:pPr>
      <w:r>
        <w:rPr>
          <w:rFonts w:cs="Arial" w:ascii="Arial" w:hAnsi="Arial"/>
          <w:sz w:val="20"/>
          <w:szCs w:val="24"/>
        </w:rPr>
        <w:t>|    | un an (din ct. 478*)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mai mare de | 27|           |            |</w:t>
      </w:r>
    </w:p>
    <w:p>
      <w:pPr>
        <w:pStyle w:val="Normal"/>
        <w:spacing w:lineRule="auto" w:line="240" w:before="0" w:after="0"/>
        <w:rPr>
          <w:rFonts w:ascii="Arial" w:hAnsi="Arial" w:cs="Arial"/>
          <w:sz w:val="20"/>
          <w:szCs w:val="24"/>
        </w:rPr>
      </w:pPr>
      <w:r>
        <w:rPr>
          <w:rFonts w:cs="Arial" w:ascii="Arial" w:hAnsi="Arial"/>
          <w:sz w:val="20"/>
          <w:szCs w:val="24"/>
        </w:rPr>
        <w:t>|    | un an (din ct. 478*)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Fond comercial negativ (ct. 2075)          | 28|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J.</w:t>
      </w:r>
      <w:r>
        <w:rPr>
          <w:rFonts w:cs="Arial" w:ascii="Arial" w:hAnsi="Arial"/>
          <w:sz w:val="20"/>
          <w:szCs w:val="24"/>
        </w:rPr>
        <w:t xml:space="preserve">| </w:t>
      </w:r>
      <w:r>
        <w:rPr>
          <w:rFonts w:cs="Arial" w:ascii="Arial" w:hAnsi="Arial"/>
          <w:b/>
          <w:bCs/>
          <w:sz w:val="20"/>
          <w:szCs w:val="24"/>
        </w:rPr>
        <w:t>CAPITAL ŞI REZERVE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 CAPITAL (rd. 30 + 31 + 32 + 33 + 34)</w:t>
      </w:r>
      <w:r>
        <w:rPr>
          <w:rFonts w:cs="Arial" w:ascii="Arial" w:hAnsi="Arial"/>
          <w:sz w:val="20"/>
          <w:szCs w:val="24"/>
        </w:rPr>
        <w:t>,   | 29|           |            |</w:t>
      </w:r>
    </w:p>
    <w:p>
      <w:pPr>
        <w:pStyle w:val="Normal"/>
        <w:spacing w:lineRule="auto" w:line="240" w:before="0" w:after="0"/>
        <w:rPr>
          <w:rFonts w:ascii="Arial" w:hAnsi="Arial" w:cs="Arial"/>
          <w:sz w:val="20"/>
          <w:szCs w:val="24"/>
        </w:rPr>
      </w:pPr>
      <w:r>
        <w:rPr>
          <w:rFonts w:cs="Arial" w:ascii="Arial" w:hAnsi="Arial"/>
          <w:sz w:val="20"/>
          <w:szCs w:val="24"/>
        </w:rPr>
        <w:t>|    | din care: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Capital subscris vărsat (ct. 1012)      | 30|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Capital subscris nevărsat (ct. 1011)    | 31|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Patrimoniul regiei (ct. 1015)           | 32|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Patrimoniul institutelor naţionale de   | 33|           |            |</w:t>
      </w:r>
    </w:p>
    <w:p>
      <w:pPr>
        <w:pStyle w:val="Normal"/>
        <w:spacing w:lineRule="auto" w:line="240" w:before="0" w:after="0"/>
        <w:rPr>
          <w:rFonts w:ascii="Arial" w:hAnsi="Arial" w:cs="Arial"/>
          <w:sz w:val="20"/>
          <w:szCs w:val="24"/>
        </w:rPr>
      </w:pPr>
      <w:r>
        <w:rPr>
          <w:rFonts w:cs="Arial" w:ascii="Arial" w:hAnsi="Arial"/>
          <w:sz w:val="20"/>
          <w:szCs w:val="24"/>
        </w:rPr>
        <w:t>|    | cercetare-dezvoltare (ct. 1018)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Alte elemente de capitaluri proprii     | 34|           |            |</w:t>
      </w:r>
    </w:p>
    <w:p>
      <w:pPr>
        <w:pStyle w:val="Normal"/>
        <w:spacing w:lineRule="auto" w:line="240" w:before="0" w:after="0"/>
        <w:rPr>
          <w:rFonts w:ascii="Arial" w:hAnsi="Arial" w:cs="Arial"/>
          <w:sz w:val="20"/>
          <w:szCs w:val="24"/>
        </w:rPr>
      </w:pPr>
      <w:r>
        <w:rPr>
          <w:rFonts w:cs="Arial" w:ascii="Arial" w:hAnsi="Arial"/>
          <w:sz w:val="20"/>
          <w:szCs w:val="24"/>
        </w:rPr>
        <w:t>|    | (ct. 1031)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 PRIME DE CAPITAL</w:t>
      </w:r>
      <w:r>
        <w:rPr>
          <w:rFonts w:cs="Arial" w:ascii="Arial" w:hAnsi="Arial"/>
          <w:sz w:val="20"/>
          <w:szCs w:val="24"/>
        </w:rPr>
        <w:t xml:space="preserve"> (ct. 104)             | 35|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III. REZERVE DIN REEVALUARE</w:t>
      </w:r>
      <w:r>
        <w:rPr>
          <w:rFonts w:cs="Arial" w:ascii="Arial" w:hAnsi="Arial"/>
          <w:sz w:val="20"/>
          <w:szCs w:val="24"/>
        </w:rPr>
        <w:t xml:space="preserve"> (ct. 105)      | 36|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IV. REZERVE</w:t>
      </w:r>
      <w:r>
        <w:rPr>
          <w:rFonts w:cs="Arial" w:ascii="Arial" w:hAnsi="Arial"/>
          <w:sz w:val="20"/>
          <w:szCs w:val="24"/>
        </w:rPr>
        <w:t xml:space="preserve"> (ct. 106)                      | 37|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proprii (ct. 109)                  | 38|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Câştiguri legate de instrumentele de       | 39|           |            |</w:t>
      </w:r>
    </w:p>
    <w:p>
      <w:pPr>
        <w:pStyle w:val="Normal"/>
        <w:spacing w:lineRule="auto" w:line="240" w:before="0" w:after="0"/>
        <w:rPr>
          <w:rFonts w:ascii="Arial" w:hAnsi="Arial" w:cs="Arial"/>
          <w:sz w:val="20"/>
          <w:szCs w:val="24"/>
        </w:rPr>
      </w:pPr>
      <w:r>
        <w:rPr>
          <w:rFonts w:cs="Arial" w:ascii="Arial" w:hAnsi="Arial"/>
          <w:sz w:val="20"/>
          <w:szCs w:val="24"/>
        </w:rPr>
        <w:t>|    | capitaluri proprii (ct. 141)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Pierderi legate de instrumentele de        | 40|           |            |</w:t>
      </w:r>
    </w:p>
    <w:p>
      <w:pPr>
        <w:pStyle w:val="Normal"/>
        <w:spacing w:lineRule="auto" w:line="240" w:before="0" w:after="0"/>
        <w:rPr>
          <w:rFonts w:ascii="Arial" w:hAnsi="Arial" w:cs="Arial"/>
          <w:sz w:val="20"/>
          <w:szCs w:val="24"/>
        </w:rPr>
      </w:pPr>
      <w:r>
        <w:rPr>
          <w:rFonts w:cs="Arial" w:ascii="Arial" w:hAnsi="Arial"/>
          <w:sz w:val="20"/>
          <w:szCs w:val="24"/>
        </w:rPr>
        <w:t>|    | capitaluri proprii (ct. 149)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V. PROFITUL SAU PIERDEREA</w:t>
      </w:r>
      <w:r>
        <w:rPr>
          <w:rFonts w:cs="Arial" w:ascii="Arial" w:hAnsi="Arial"/>
          <w:sz w:val="20"/>
          <w:szCs w:val="24"/>
        </w:rPr>
        <w:t xml:space="preserve">         | </w:t>
      </w:r>
      <w:r>
        <w:rPr>
          <w:rFonts w:cs="Arial" w:ascii="Arial" w:hAnsi="Arial"/>
          <w:b/>
          <w:bCs/>
          <w:sz w:val="20"/>
          <w:szCs w:val="24"/>
        </w:rPr>
        <w:t>SOLD C</w:t>
      </w:r>
      <w:r>
        <w:rPr>
          <w:rFonts w:cs="Arial" w:ascii="Arial" w:hAnsi="Arial"/>
          <w:sz w:val="20"/>
          <w:szCs w:val="24"/>
        </w:rPr>
        <w:t xml:space="preserve"> | 41|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REPORTAT(Ă)</w:t>
      </w:r>
      <w:r>
        <w:rPr>
          <w:rFonts w:cs="Arial" w:ascii="Arial" w:hAnsi="Arial"/>
          <w:sz w:val="20"/>
          <w:szCs w:val="24"/>
        </w:rPr>
        <w:t xml:space="preserve"> (ct. 117)             |________|___|___________|____________|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 </w:t>
      </w:r>
      <w:r>
        <w:rPr>
          <w:rFonts w:cs="Arial" w:ascii="Arial" w:hAnsi="Arial"/>
          <w:b/>
          <w:bCs/>
          <w:sz w:val="20"/>
          <w:szCs w:val="24"/>
        </w:rPr>
        <w:t>SOLD D</w:t>
      </w:r>
      <w:r>
        <w:rPr>
          <w:rFonts w:cs="Arial" w:ascii="Arial" w:hAnsi="Arial"/>
          <w:sz w:val="20"/>
          <w:szCs w:val="24"/>
        </w:rPr>
        <w:t xml:space="preserve"> | 42|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VI. PROFITUL SAU PIERDEREA LA</w:t>
      </w:r>
      <w:r>
        <w:rPr>
          <w:rFonts w:cs="Arial" w:ascii="Arial" w:hAnsi="Arial"/>
          <w:sz w:val="20"/>
          <w:szCs w:val="24"/>
        </w:rPr>
        <w:t xml:space="preserve">     | </w:t>
      </w:r>
      <w:r>
        <w:rPr>
          <w:rFonts w:cs="Arial" w:ascii="Arial" w:hAnsi="Arial"/>
          <w:b/>
          <w:bCs/>
          <w:sz w:val="20"/>
          <w:szCs w:val="24"/>
        </w:rPr>
        <w:t>SOLD C</w:t>
      </w:r>
      <w:r>
        <w:rPr>
          <w:rFonts w:cs="Arial" w:ascii="Arial" w:hAnsi="Arial"/>
          <w:sz w:val="20"/>
          <w:szCs w:val="24"/>
        </w:rPr>
        <w:t xml:space="preserve"> | 43|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SFÂRŞITUL PERIOADEI DE RAPORTARE</w:t>
      </w:r>
      <w:r>
        <w:rPr>
          <w:rFonts w:cs="Arial" w:ascii="Arial" w:hAnsi="Arial"/>
          <w:sz w:val="20"/>
          <w:szCs w:val="24"/>
        </w:rPr>
        <w:t xml:space="preserve">  |________|___|___________|____________|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(ct. 121)                         | </w:t>
      </w:r>
      <w:r>
        <w:rPr>
          <w:rFonts w:cs="Arial" w:ascii="Arial" w:hAnsi="Arial"/>
          <w:b/>
          <w:bCs/>
          <w:sz w:val="20"/>
          <w:szCs w:val="24"/>
        </w:rPr>
        <w:t>SOLD D</w:t>
      </w:r>
      <w:r>
        <w:rPr>
          <w:rFonts w:cs="Arial" w:ascii="Arial" w:hAnsi="Arial"/>
          <w:sz w:val="20"/>
          <w:szCs w:val="24"/>
        </w:rPr>
        <w:t xml:space="preserve"> | 44|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Repartizarea profitului (ct. 129)          | 45|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CAPITALURI PROPRII - TOTAL</w:t>
      </w:r>
      <w:r>
        <w:rPr>
          <w:rFonts w:cs="Arial" w:ascii="Arial" w:hAnsi="Arial"/>
          <w:sz w:val="20"/>
          <w:szCs w:val="24"/>
        </w:rPr>
        <w:t xml:space="preserve">                 | 46|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(rd. 29 + 35 + 36 + 37 - 38 + 39 - 40 +</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41 - 42 + 43 - 44 - 45)</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Patrimoniul public (ct. 1016)              | 47|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Patrimoniul privat (ct. 1017)              | 48|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CAPITALURI - TOTAL (rd. 46 + 47 + 48)</w:t>
      </w:r>
      <w:r>
        <w:rPr>
          <w:rFonts w:cs="Arial" w:ascii="Arial" w:hAnsi="Arial"/>
          <w:sz w:val="20"/>
          <w:szCs w:val="24"/>
        </w:rPr>
        <w:t xml:space="preserve">      | 49|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Conturi de repartizat după natura elementelor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Solduri debitoare ale conturilor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Solduri creditoare ale conturilor respective.</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Rd. 06 - Sumele înscrise la acest rând şi preluate din contul 267 reprezintă creanţele aferente contractelor de leasing financiar şi altor contracte asimilate, precum şi alte creanţe imobilizate, scadente într-o perioadă mai mică de 12 luni.</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ADMINISTRATOR,                        ÎNTOCMIT,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Numele şi prenumele _____________     Numele şi prenumele 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               Calitatea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de înregistrare în organismul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profesional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Raportările contabile la 30 iunie 2017 sunt semnate de persoanele în drept, cuprinzând şi numele în clar al acestora.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Rândul corespunzător calităţii persoanei care a întocmit raportările contabile la 30 iunie 2017 se completează astfel: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directorul economic, contabilul-şef sau altă persoană împuternicită să îndeplinească această funcţie, potrivit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persoane fizice sau juridice, autorizate potrivit legii, membre ale Corpului Experţilor Contabili şi Contabililor Autorizaţi din România.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Raportările contabile la 30 iunie 2017 se semnează şi de către administratorul sau persoana care are obligaţia gestionării entităţii.</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B. Raportări contabile la data de 30 iunie 2017 întocmite de microentităţi definite de Reglementările contabile privind situaţiile financiare anuale individuale şi situaţiile financiare anuale consolidate, aprobate prin Ordinul ministrului finanţelor publice nr. 1.802/2014, cu modificările şi completările ulterioare, şi care în exerciţiul financiar precedent au înregistrat o cifră de afaceri mai mare de 220.000 lei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23. Microentităţile, aşa cum sunt definite la pct. 9 alin. (2) din Reglementările contabile privind situaţiile financiare anuale individuale şi situaţiile financiare anuale consolidate, aprobate prin Ordinul ministrului finanţelor publice nr. 1.802/2014, cu modificările şi completările ulterioare, şi care în exerciţiul financiar precedent au înregistrat o cifră de afaceri mai mare de 220.000 lei întocmesc formularul "Situaţia activelor, datoriilor şi capitalurilor proprii" (cod 10) în structura prevăzută la pct. 22.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24. Structura formularului*) "Contul prescurtat de profit şi pierdere" (cod 20), întocmit de microentităţi, este următoarea:</w:t>
      </w:r>
    </w:p>
    <w:p>
      <w:pPr>
        <w:pStyle w:val="Normal"/>
        <w:spacing w:lineRule="auto" w:line="240" w:before="0" w:after="0"/>
        <w:rPr>
          <w:rFonts w:ascii="Arial" w:hAnsi="Arial" w:cs="Arial"/>
          <w:sz w:val="20"/>
          <w:szCs w:val="24"/>
        </w:rPr>
      </w:pP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Formularul este reprodus în facsimil.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b/>
          <w:b/>
          <w:bCs/>
          <w:sz w:val="20"/>
          <w:szCs w:val="24"/>
        </w:rPr>
      </w:pPr>
      <w:r>
        <w:rPr>
          <w:rFonts w:cs="Arial" w:ascii="Arial" w:hAnsi="Arial"/>
          <w:sz w:val="20"/>
          <w:szCs w:val="24"/>
        </w:rPr>
        <w:t xml:space="preserve">                        </w:t>
      </w:r>
      <w:r>
        <w:rPr>
          <w:rFonts w:cs="Arial" w:ascii="Arial" w:hAnsi="Arial"/>
          <w:b/>
          <w:bCs/>
          <w:sz w:val="20"/>
          <w:szCs w:val="24"/>
        </w:rPr>
        <w:t>Contul prescurtat de profit şi pierdere</w:t>
      </w:r>
    </w:p>
    <w:p>
      <w:pPr>
        <w:pStyle w:val="Normal"/>
        <w:spacing w:lineRule="auto" w:line="240" w:before="0" w:after="0"/>
        <w:rPr>
          <w:rFonts w:ascii="Arial" w:hAnsi="Arial" w:cs="Arial"/>
          <w:b/>
          <w:b/>
          <w:bCs/>
          <w:sz w:val="20"/>
          <w:szCs w:val="24"/>
        </w:rPr>
      </w:pPr>
      <w:r>
        <w:rPr>
          <w:rFonts w:cs="Arial" w:ascii="Arial" w:hAnsi="Arial"/>
          <w:b/>
          <w:bCs/>
          <w:sz w:val="20"/>
          <w:szCs w:val="24"/>
        </w:rPr>
        <w:t xml:space="preserve">                               </w:t>
      </w:r>
      <w:r>
        <w:rPr>
          <w:rFonts w:cs="Arial" w:ascii="Arial" w:hAnsi="Arial"/>
          <w:b/>
          <w:bCs/>
          <w:sz w:val="20"/>
          <w:szCs w:val="24"/>
        </w:rPr>
        <w:t>la data de 30 iunie 2017</w:t>
      </w:r>
    </w:p>
    <w:p>
      <w:pPr>
        <w:pStyle w:val="Normal"/>
        <w:spacing w:lineRule="auto" w:line="240" w:before="0" w:after="0"/>
        <w:rPr>
          <w:rFonts w:ascii="Arial" w:hAnsi="Arial" w:cs="Arial"/>
          <w:b/>
          <w:b/>
          <w:bCs/>
          <w:sz w:val="20"/>
          <w:szCs w:val="24"/>
        </w:rPr>
      </w:pPr>
      <w:r>
        <w:rPr>
          <w:rFonts w:cs="Arial" w:ascii="Arial" w:hAnsi="Arial"/>
          <w:b/>
          <w:bCs/>
          <w:sz w:val="20"/>
          <w:szCs w:val="24"/>
        </w:rPr>
      </w:r>
    </w:p>
    <w:p>
      <w:pPr>
        <w:pStyle w:val="Normal"/>
        <w:spacing w:lineRule="auto" w:line="240" w:before="0" w:after="0"/>
        <w:rPr>
          <w:rFonts w:ascii="Arial" w:hAnsi="Arial" w:cs="Arial"/>
          <w:sz w:val="20"/>
          <w:szCs w:val="24"/>
        </w:rPr>
      </w:pPr>
      <w:r>
        <w:rPr>
          <w:rFonts w:cs="Arial" w:ascii="Arial" w:hAnsi="Arial"/>
          <w:b/>
          <w:bCs/>
          <w:sz w:val="20"/>
          <w:szCs w:val="24"/>
        </w:rPr>
        <w:t xml:space="preserve">    </w:t>
      </w:r>
      <w:r>
        <w:rPr>
          <w:rFonts w:cs="Arial" w:ascii="Arial" w:hAnsi="Arial"/>
          <w:b/>
          <w:bCs/>
          <w:sz w:val="20"/>
          <w:szCs w:val="24"/>
        </w:rPr>
        <w:t>Cod 20</w:t>
      </w:r>
      <w:r>
        <w:rPr>
          <w:rFonts w:cs="Arial" w:ascii="Arial" w:hAnsi="Arial"/>
          <w:sz w:val="20"/>
          <w:szCs w:val="24"/>
        </w:rPr>
        <w:t xml:space="preserve">                                                             - lei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Denumirea indicatorilor</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Realizări aferente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xml:space="preserve">| </w:t>
      </w:r>
      <w:r>
        <w:rPr>
          <w:rFonts w:cs="Arial" w:ascii="Arial" w:hAnsi="Arial"/>
          <w:b/>
          <w:bCs/>
          <w:sz w:val="20"/>
          <w:szCs w:val="24"/>
        </w:rPr>
        <w:t>perioadei de raportare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|_________________________|</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01.01.2016 -</w:t>
      </w:r>
      <w:r>
        <w:rPr>
          <w:rFonts w:cs="Arial" w:ascii="Arial" w:hAnsi="Arial"/>
          <w:sz w:val="20"/>
          <w:szCs w:val="24"/>
        </w:rPr>
        <w:t>|</w:t>
      </w:r>
      <w:r>
        <w:rPr>
          <w:rFonts w:cs="Arial" w:ascii="Arial" w:hAnsi="Arial"/>
          <w:b/>
          <w:bCs/>
          <w:sz w:val="20"/>
          <w:szCs w:val="24"/>
        </w:rPr>
        <w:t>01.01.2017 -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30.06.2016</w:t>
      </w:r>
      <w:r>
        <w:rPr>
          <w:rFonts w:cs="Arial" w:ascii="Arial" w:hAnsi="Arial"/>
          <w:sz w:val="20"/>
          <w:szCs w:val="24"/>
        </w:rPr>
        <w:t xml:space="preserve">  |</w:t>
      </w:r>
      <w:r>
        <w:rPr>
          <w:rFonts w:cs="Arial" w:ascii="Arial" w:hAnsi="Arial"/>
          <w:b/>
          <w:bCs/>
          <w:sz w:val="20"/>
          <w:szCs w:val="24"/>
        </w:rPr>
        <w:t>30.06.2017</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 Cifra de afaceri netă                     | 01|            |            |</w:t>
      </w:r>
    </w:p>
    <w:p>
      <w:pPr>
        <w:pStyle w:val="Normal"/>
        <w:spacing w:lineRule="auto" w:line="240" w:before="0" w:after="0"/>
        <w:rPr>
          <w:rFonts w:ascii="Arial" w:hAnsi="Arial" w:cs="Arial"/>
          <w:sz w:val="20"/>
          <w:szCs w:val="24"/>
        </w:rPr>
      </w:pPr>
      <w:r>
        <w:rPr>
          <w:rFonts w:cs="Arial" w:ascii="Arial" w:hAnsi="Arial"/>
          <w:sz w:val="20"/>
          <w:szCs w:val="24"/>
        </w:rPr>
        <w:t>|    | (ct. 701 + 702 + 703 + 704 + 705 + 706 +  |   |            |            |</w:t>
      </w:r>
    </w:p>
    <w:p>
      <w:pPr>
        <w:pStyle w:val="Normal"/>
        <w:spacing w:lineRule="auto" w:line="240" w:before="0" w:after="0"/>
        <w:rPr>
          <w:rFonts w:ascii="Arial" w:hAnsi="Arial" w:cs="Arial"/>
          <w:sz w:val="20"/>
          <w:szCs w:val="24"/>
        </w:rPr>
      </w:pPr>
      <w:r>
        <w:rPr>
          <w:rFonts w:cs="Arial" w:ascii="Arial" w:hAnsi="Arial"/>
          <w:sz w:val="20"/>
          <w:szCs w:val="24"/>
        </w:rPr>
        <w:t>|    | 708 + 707 - 709 + 741** + 766***)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 Alte venituri                             | 02|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(ct. 711 + 712 + 721 + 722 + 725 + 741****|   |            |            |</w:t>
      </w:r>
    </w:p>
    <w:p>
      <w:pPr>
        <w:pStyle w:val="Normal"/>
        <w:spacing w:lineRule="auto" w:line="240" w:before="0" w:after="0"/>
        <w:rPr>
          <w:rFonts w:ascii="Arial" w:hAnsi="Arial" w:cs="Arial"/>
          <w:sz w:val="20"/>
          <w:szCs w:val="24"/>
        </w:rPr>
      </w:pPr>
      <w:bookmarkStart w:id="0" w:name="_GoBack"/>
      <w:bookmarkEnd w:id="0"/>
      <w:r>
        <w:rPr>
          <w:rFonts w:cs="Arial" w:ascii="Arial" w:hAnsi="Arial"/>
          <w:sz w:val="20"/>
          <w:szCs w:val="24"/>
        </w:rPr>
        <w:t>|    | + 751 + 755 + 758 + 761 + 762 + 764 + 765 |   |            |            |</w:t>
      </w:r>
    </w:p>
    <w:p>
      <w:pPr>
        <w:pStyle w:val="Normal"/>
        <w:spacing w:lineRule="auto" w:line="240" w:before="0" w:after="0"/>
        <w:rPr>
          <w:rFonts w:ascii="Arial" w:hAnsi="Arial" w:cs="Arial"/>
          <w:sz w:val="20"/>
          <w:szCs w:val="24"/>
        </w:rPr>
      </w:pPr>
      <w:r>
        <w:rPr>
          <w:rFonts w:cs="Arial" w:ascii="Arial" w:hAnsi="Arial"/>
          <w:sz w:val="20"/>
          <w:szCs w:val="24"/>
        </w:rPr>
        <w:t>|    | + 766 + 767 + 768 + 7815)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 Costul materiilor prime şi al             | 03|            |            |</w:t>
      </w:r>
    </w:p>
    <w:p>
      <w:pPr>
        <w:pStyle w:val="Normal"/>
        <w:spacing w:lineRule="auto" w:line="240" w:before="0" w:after="0"/>
        <w:rPr>
          <w:rFonts w:ascii="Arial" w:hAnsi="Arial" w:cs="Arial"/>
          <w:sz w:val="20"/>
          <w:szCs w:val="24"/>
        </w:rPr>
      </w:pPr>
      <w:r>
        <w:rPr>
          <w:rFonts w:cs="Arial" w:ascii="Arial" w:hAnsi="Arial"/>
          <w:sz w:val="20"/>
          <w:szCs w:val="24"/>
        </w:rPr>
        <w:t>|    | consumabilelor                            |   |            |            |</w:t>
      </w:r>
    </w:p>
    <w:p>
      <w:pPr>
        <w:pStyle w:val="Normal"/>
        <w:spacing w:lineRule="auto" w:line="240" w:before="0" w:after="0"/>
        <w:rPr>
          <w:rFonts w:ascii="Arial" w:hAnsi="Arial" w:cs="Arial"/>
          <w:sz w:val="20"/>
          <w:szCs w:val="24"/>
        </w:rPr>
      </w:pPr>
      <w:r>
        <w:rPr>
          <w:rFonts w:cs="Arial" w:ascii="Arial" w:hAnsi="Arial"/>
          <w:sz w:val="20"/>
          <w:szCs w:val="24"/>
        </w:rPr>
        <w:t>|    | (ct. 601 + 602 - 609*)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4.| Cheltuieli cu personalul                  | 04|            |            |</w:t>
      </w:r>
    </w:p>
    <w:p>
      <w:pPr>
        <w:pStyle w:val="Normal"/>
        <w:spacing w:lineRule="auto" w:line="240" w:before="0" w:after="0"/>
        <w:rPr>
          <w:rFonts w:ascii="Arial" w:hAnsi="Arial" w:cs="Arial"/>
          <w:sz w:val="20"/>
          <w:szCs w:val="24"/>
        </w:rPr>
      </w:pPr>
      <w:r>
        <w:rPr>
          <w:rFonts w:cs="Arial" w:ascii="Arial" w:hAnsi="Arial"/>
          <w:sz w:val="20"/>
          <w:szCs w:val="24"/>
        </w:rPr>
        <w:t>|    | (ct. 641 + 642 + 643 + 644 + 645)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5.| Ajustări de valoare                       | 05|            |            |</w:t>
      </w:r>
    </w:p>
    <w:p>
      <w:pPr>
        <w:pStyle w:val="Normal"/>
        <w:spacing w:lineRule="auto" w:line="240" w:before="0" w:after="0"/>
        <w:rPr>
          <w:rFonts w:ascii="Arial" w:hAnsi="Arial" w:cs="Arial"/>
          <w:sz w:val="20"/>
          <w:szCs w:val="24"/>
        </w:rPr>
      </w:pPr>
      <w:r>
        <w:rPr>
          <w:rFonts w:cs="Arial" w:ascii="Arial" w:hAnsi="Arial"/>
          <w:sz w:val="20"/>
          <w:szCs w:val="24"/>
        </w:rPr>
        <w:t>|    | (ct. 654 + 681 + 686 - 754 - 7812 - 7813 -|   |            |            |</w:t>
      </w:r>
    </w:p>
    <w:p>
      <w:pPr>
        <w:pStyle w:val="Normal"/>
        <w:spacing w:lineRule="auto" w:line="240" w:before="0" w:after="0"/>
        <w:rPr>
          <w:rFonts w:ascii="Arial" w:hAnsi="Arial" w:cs="Arial"/>
          <w:sz w:val="20"/>
          <w:szCs w:val="24"/>
        </w:rPr>
      </w:pPr>
      <w:r>
        <w:rPr>
          <w:rFonts w:cs="Arial" w:ascii="Arial" w:hAnsi="Arial"/>
          <w:sz w:val="20"/>
          <w:szCs w:val="24"/>
        </w:rPr>
        <w:t>|    | 7814 - 786)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6.| Alte cheltuieli*****                      | 06|            |            |</w:t>
      </w:r>
    </w:p>
    <w:p>
      <w:pPr>
        <w:pStyle w:val="Normal"/>
        <w:spacing w:lineRule="auto" w:line="240" w:before="0" w:after="0"/>
        <w:rPr>
          <w:rFonts w:ascii="Arial" w:hAnsi="Arial" w:cs="Arial"/>
          <w:sz w:val="20"/>
          <w:szCs w:val="24"/>
        </w:rPr>
      </w:pPr>
      <w:r>
        <w:rPr>
          <w:rFonts w:cs="Arial" w:ascii="Arial" w:hAnsi="Arial"/>
          <w:sz w:val="20"/>
          <w:szCs w:val="24"/>
        </w:rPr>
        <w:t>|    | (ct. 603 + 604 + 605 + 606 + 607 + 608 -  |   |            |            |</w:t>
      </w:r>
    </w:p>
    <w:p>
      <w:pPr>
        <w:pStyle w:val="Normal"/>
        <w:spacing w:lineRule="auto" w:line="240" w:before="0" w:after="0"/>
        <w:rPr>
          <w:rFonts w:ascii="Arial" w:hAnsi="Arial" w:cs="Arial"/>
          <w:sz w:val="20"/>
          <w:szCs w:val="24"/>
        </w:rPr>
      </w:pPr>
      <w:r>
        <w:rPr>
          <w:rFonts w:cs="Arial" w:ascii="Arial" w:hAnsi="Arial"/>
          <w:sz w:val="20"/>
          <w:szCs w:val="24"/>
        </w:rPr>
        <w:t>|    | 609* + 611 + 612 + 613 + 614 + 615 + 621 +|   |            |            |</w:t>
      </w:r>
    </w:p>
    <w:p>
      <w:pPr>
        <w:pStyle w:val="Normal"/>
        <w:spacing w:lineRule="auto" w:line="240" w:before="0" w:after="0"/>
        <w:rPr>
          <w:rFonts w:ascii="Arial" w:hAnsi="Arial" w:cs="Arial"/>
          <w:sz w:val="20"/>
          <w:szCs w:val="24"/>
        </w:rPr>
      </w:pPr>
      <w:r>
        <w:rPr>
          <w:rFonts w:cs="Arial" w:ascii="Arial" w:hAnsi="Arial"/>
          <w:sz w:val="20"/>
          <w:szCs w:val="24"/>
        </w:rPr>
        <w:t>|    | 622 + 623 + 624 + 625 + 626 + 627 + 628 + |   |            |            |</w:t>
      </w:r>
    </w:p>
    <w:p>
      <w:pPr>
        <w:pStyle w:val="Normal"/>
        <w:spacing w:lineRule="auto" w:line="240" w:before="0" w:after="0"/>
        <w:rPr>
          <w:rFonts w:ascii="Arial" w:hAnsi="Arial" w:cs="Arial"/>
          <w:sz w:val="20"/>
          <w:szCs w:val="24"/>
        </w:rPr>
      </w:pPr>
      <w:r>
        <w:rPr>
          <w:rFonts w:cs="Arial" w:ascii="Arial" w:hAnsi="Arial"/>
          <w:sz w:val="20"/>
          <w:szCs w:val="24"/>
        </w:rPr>
        <w:t>|    | 635 + 651 + 652 + 655 + 658 + 663 + 664 + |   |            |            |</w:t>
      </w:r>
    </w:p>
    <w:p>
      <w:pPr>
        <w:pStyle w:val="Normal"/>
        <w:spacing w:lineRule="auto" w:line="240" w:before="0" w:after="0"/>
        <w:rPr>
          <w:rFonts w:ascii="Arial" w:hAnsi="Arial" w:cs="Arial"/>
          <w:sz w:val="20"/>
          <w:szCs w:val="24"/>
        </w:rPr>
      </w:pPr>
      <w:r>
        <w:rPr>
          <w:rFonts w:cs="Arial" w:ascii="Arial" w:hAnsi="Arial"/>
          <w:sz w:val="20"/>
          <w:szCs w:val="24"/>
        </w:rPr>
        <w:t>|    | 665 + 666 + 667 + 668)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7.| Impozite (ct. 691 + 698)                  | 07|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8.| </w:t>
      </w:r>
      <w:r>
        <w:rPr>
          <w:rFonts w:cs="Arial" w:ascii="Arial" w:hAnsi="Arial"/>
          <w:b/>
          <w:bCs/>
          <w:sz w:val="20"/>
          <w:szCs w:val="24"/>
        </w:rPr>
        <w:t>PROFITUL SAU PIERDEREA NET(Ă) A PERIOADEI</w:t>
      </w:r>
      <w:r>
        <w:rPr>
          <w:rFonts w:cs="Arial" w:ascii="Arial" w:hAnsi="Arial"/>
          <w:sz w:val="20"/>
          <w:szCs w:val="24"/>
        </w:rPr>
        <w:t xml:space="preserve"> | 08|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DE RAPORTARE: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   |____________|____________|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Profit (rd. 01 + 02 - 03 - 04 - 05 - 06 -</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07)</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Pierdere (rd. 03 + 04 + 05 + 06 + 07 - 01</w:t>
      </w:r>
      <w:r>
        <w:rPr>
          <w:rFonts w:cs="Arial" w:ascii="Arial" w:hAnsi="Arial"/>
          <w:sz w:val="20"/>
          <w:szCs w:val="24"/>
        </w:rPr>
        <w:t xml:space="preserve"> | 09|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- 02)</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Cont de repartizat după natura elementelor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Rd. 01 - Se înscriu veniturile din subvenţii de exploatare aferente cifrei de afaceri.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Rd. 01 - Venituri din dobânzi înregistrate de entităţile radiate din Registrul general şi care mai au în derulare contracte de leasing (ct. 766).</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Rd. 02 - Se înscriu veniturile din subvenţii de exploatare altele decât cele aferente cifrei de afaceri.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Rd. 06 - Se înscriu şi cheltuielile cu dobânzile de refinanţare înregistrate de entităţile radiate din Registrul general şi care mai au în derulare contracte de leasing (ct. 666).</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ADMINISTRATOR,                        ÎNTOCMIT,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Numele şi prenumele _____________     Numele şi prenumele 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               Calitatea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de înregistrare în organismul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profesional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25. Structura formularului*) "Date informative" (cod 30), întocmit de microentităţi, este următoarea: următoarea:</w:t>
      </w:r>
    </w:p>
    <w:p>
      <w:pPr>
        <w:pStyle w:val="Normal"/>
        <w:spacing w:lineRule="auto" w:line="240" w:before="0" w:after="0"/>
        <w:rPr>
          <w:rFonts w:ascii="Arial" w:hAnsi="Arial" w:cs="Arial"/>
          <w:sz w:val="20"/>
          <w:szCs w:val="24"/>
        </w:rPr>
      </w:pP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Formularul este reprodus în facsimil.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b/>
          <w:b/>
          <w:bCs/>
          <w:sz w:val="20"/>
          <w:szCs w:val="24"/>
        </w:rPr>
      </w:pPr>
      <w:r>
        <w:rPr>
          <w:rFonts w:cs="Arial" w:ascii="Arial" w:hAnsi="Arial"/>
          <w:sz w:val="20"/>
          <w:szCs w:val="24"/>
        </w:rPr>
        <w:t xml:space="preserve">                            </w:t>
      </w:r>
      <w:r>
        <w:rPr>
          <w:rFonts w:cs="Arial" w:ascii="Arial" w:hAnsi="Arial"/>
          <w:b/>
          <w:bCs/>
          <w:sz w:val="20"/>
          <w:szCs w:val="24"/>
        </w:rPr>
        <w:t>Date informative</w:t>
      </w:r>
    </w:p>
    <w:p>
      <w:pPr>
        <w:pStyle w:val="Normal"/>
        <w:spacing w:lineRule="auto" w:line="240" w:before="0" w:after="0"/>
        <w:rPr>
          <w:rFonts w:ascii="Arial" w:hAnsi="Arial" w:cs="Arial"/>
          <w:b/>
          <w:b/>
          <w:bCs/>
          <w:sz w:val="20"/>
          <w:szCs w:val="24"/>
        </w:rPr>
      </w:pPr>
      <w:r>
        <w:rPr>
          <w:rFonts w:cs="Arial" w:ascii="Arial" w:hAnsi="Arial"/>
          <w:b/>
          <w:bCs/>
          <w:sz w:val="20"/>
          <w:szCs w:val="24"/>
        </w:rPr>
        <w:t xml:space="preserve">                          </w:t>
      </w:r>
      <w:r>
        <w:rPr>
          <w:rFonts w:cs="Arial" w:ascii="Arial" w:hAnsi="Arial"/>
          <w:b/>
          <w:bCs/>
          <w:sz w:val="20"/>
          <w:szCs w:val="24"/>
        </w:rPr>
        <w:t>la data de 30 iunie 2017</w:t>
      </w:r>
    </w:p>
    <w:p>
      <w:pPr>
        <w:pStyle w:val="Normal"/>
        <w:spacing w:lineRule="auto" w:line="240" w:before="0" w:after="0"/>
        <w:rPr>
          <w:rFonts w:ascii="Arial" w:hAnsi="Arial" w:cs="Arial"/>
          <w:b/>
          <w:b/>
          <w:bCs/>
          <w:sz w:val="20"/>
          <w:szCs w:val="24"/>
        </w:rPr>
      </w:pPr>
      <w:r>
        <w:rPr>
          <w:rFonts w:cs="Arial" w:ascii="Arial" w:hAnsi="Arial"/>
          <w:b/>
          <w:bCs/>
          <w:sz w:val="20"/>
          <w:szCs w:val="24"/>
        </w:rPr>
      </w:r>
    </w:p>
    <w:p>
      <w:pPr>
        <w:pStyle w:val="Normal"/>
        <w:spacing w:lineRule="auto" w:line="240" w:before="0" w:after="0"/>
        <w:rPr>
          <w:rFonts w:ascii="Arial" w:hAnsi="Arial" w:cs="Arial"/>
          <w:sz w:val="20"/>
          <w:szCs w:val="24"/>
        </w:rPr>
      </w:pPr>
      <w:r>
        <w:rPr>
          <w:rFonts w:cs="Arial" w:ascii="Arial" w:hAnsi="Arial"/>
          <w:b/>
          <w:bCs/>
          <w:sz w:val="20"/>
          <w:szCs w:val="24"/>
        </w:rPr>
        <w:t xml:space="preserve">  </w:t>
      </w:r>
      <w:r>
        <w:rPr>
          <w:rFonts w:cs="Arial" w:ascii="Arial" w:hAnsi="Arial"/>
          <w:b/>
          <w:bCs/>
          <w:sz w:val="20"/>
          <w:szCs w:val="24"/>
        </w:rPr>
        <w:t>cod 30</w:t>
      </w:r>
      <w:r>
        <w:rPr>
          <w:rFonts w:cs="Arial" w:ascii="Arial" w:hAnsi="Arial"/>
          <w:sz w:val="20"/>
          <w:szCs w:val="24"/>
        </w:rPr>
        <w:t xml:space="preserve">                                                               - lei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 Date privind rezultatul înregistrat</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Nr. unităţi</w:t>
      </w:r>
      <w:r>
        <w:rPr>
          <w:rFonts w:cs="Arial" w:ascii="Arial" w:hAnsi="Arial"/>
          <w:sz w:val="20"/>
          <w:szCs w:val="24"/>
        </w:rPr>
        <w:t xml:space="preserve">  |     </w:t>
      </w:r>
      <w:r>
        <w:rPr>
          <w:rFonts w:cs="Arial" w:ascii="Arial" w:hAnsi="Arial"/>
          <w:b/>
          <w:bCs/>
          <w:sz w:val="20"/>
          <w:szCs w:val="24"/>
        </w:rPr>
        <w:t>Sume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au înregistrat profit         | 01|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au înregistrat pierdere       | 02|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nu au înregistrat nici profit,| 03|              |              |</w:t>
      </w:r>
    </w:p>
    <w:p>
      <w:pPr>
        <w:pStyle w:val="Normal"/>
        <w:spacing w:lineRule="auto" w:line="240" w:before="0" w:after="0"/>
        <w:rPr>
          <w:rFonts w:ascii="Arial" w:hAnsi="Arial" w:cs="Arial"/>
          <w:sz w:val="20"/>
          <w:szCs w:val="24"/>
        </w:rPr>
      </w:pPr>
      <w:r>
        <w:rPr>
          <w:rFonts w:cs="Arial" w:ascii="Arial" w:hAnsi="Arial"/>
          <w:sz w:val="20"/>
          <w:szCs w:val="24"/>
        </w:rPr>
        <w:t>| nici pierdere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II. Date privind plăţile restante</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w:t>
      </w:r>
      <w:r>
        <w:rPr>
          <w:rFonts w:cs="Arial" w:ascii="Arial" w:hAnsi="Arial"/>
          <w:b/>
          <w:bCs/>
          <w:sz w:val="20"/>
          <w:szCs w:val="24"/>
        </w:rPr>
        <w:t>Total</w:t>
      </w:r>
      <w:r>
        <w:rPr>
          <w:rFonts w:cs="Arial" w:ascii="Arial" w:hAnsi="Arial"/>
          <w:sz w:val="20"/>
          <w:szCs w:val="24"/>
        </w:rPr>
        <w:t xml:space="preserve">|      </w:t>
      </w:r>
      <w:r>
        <w:rPr>
          <w:rFonts w:cs="Arial" w:ascii="Arial" w:hAnsi="Arial"/>
          <w:b/>
          <w:bCs/>
          <w:sz w:val="20"/>
          <w:szCs w:val="24"/>
        </w:rPr>
        <w:t>Din care: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w:t>
      </w:r>
      <w:r>
        <w:rPr>
          <w:rFonts w:cs="Arial" w:ascii="Arial" w:hAnsi="Arial"/>
          <w:b/>
          <w:bCs/>
          <w:sz w:val="20"/>
          <w:szCs w:val="24"/>
        </w:rPr>
        <w:t>(col.</w:t>
      </w:r>
      <w:r>
        <w:rPr>
          <w:rFonts w:cs="Arial" w:ascii="Arial" w:hAnsi="Arial"/>
          <w:sz w:val="20"/>
          <w:szCs w:val="24"/>
        </w:rPr>
        <w:t>|_______________________|</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2 +</w:t>
      </w:r>
      <w:r>
        <w:rPr>
          <w:rFonts w:cs="Arial" w:ascii="Arial" w:hAnsi="Arial"/>
          <w:sz w:val="20"/>
          <w:szCs w:val="24"/>
        </w:rPr>
        <w:t xml:space="preserve">  |</w:t>
      </w:r>
      <w:r>
        <w:rPr>
          <w:rFonts w:cs="Arial" w:ascii="Arial" w:hAnsi="Arial"/>
          <w:b/>
          <w:bCs/>
          <w:sz w:val="20"/>
          <w:szCs w:val="24"/>
        </w:rPr>
        <w:t>Pentru</w:t>
      </w:r>
      <w:r>
        <w:rPr>
          <w:rFonts w:cs="Arial" w:ascii="Arial" w:hAnsi="Arial"/>
          <w:sz w:val="20"/>
          <w:szCs w:val="24"/>
        </w:rPr>
        <w:t xml:space="preserve">     |</w:t>
      </w:r>
      <w:r>
        <w:rPr>
          <w:rFonts w:cs="Arial" w:ascii="Arial" w:hAnsi="Arial"/>
          <w:b/>
          <w:bCs/>
          <w:sz w:val="20"/>
          <w:szCs w:val="24"/>
        </w:rPr>
        <w:t>Pentru</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3)</w:t>
      </w:r>
      <w:r>
        <w:rPr>
          <w:rFonts w:cs="Arial" w:ascii="Arial" w:hAnsi="Arial"/>
          <w:sz w:val="20"/>
          <w:szCs w:val="24"/>
        </w:rPr>
        <w:t xml:space="preserve">   |</w:t>
      </w:r>
      <w:r>
        <w:rPr>
          <w:rFonts w:cs="Arial" w:ascii="Arial" w:hAnsi="Arial"/>
          <w:b/>
          <w:bCs/>
          <w:sz w:val="20"/>
          <w:szCs w:val="24"/>
        </w:rPr>
        <w:t>activitatea</w:t>
      </w:r>
      <w:r>
        <w:rPr>
          <w:rFonts w:cs="Arial" w:ascii="Arial" w:hAnsi="Arial"/>
          <w:sz w:val="20"/>
          <w:szCs w:val="24"/>
        </w:rPr>
        <w:t>|</w:t>
      </w:r>
      <w:r>
        <w:rPr>
          <w:rFonts w:cs="Arial" w:ascii="Arial" w:hAnsi="Arial"/>
          <w:b/>
          <w:bCs/>
          <w:sz w:val="20"/>
          <w:szCs w:val="24"/>
        </w:rPr>
        <w:t>activitatea</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   |     |</w:t>
      </w:r>
      <w:r>
        <w:rPr>
          <w:rFonts w:cs="Arial" w:ascii="Arial" w:hAnsi="Arial"/>
          <w:b/>
          <w:bCs/>
          <w:sz w:val="20"/>
          <w:szCs w:val="24"/>
        </w:rPr>
        <w:t>curentă</w:t>
      </w:r>
      <w:r>
        <w:rPr>
          <w:rFonts w:cs="Arial" w:ascii="Arial" w:hAnsi="Arial"/>
          <w:sz w:val="20"/>
          <w:szCs w:val="24"/>
        </w:rPr>
        <w:t xml:space="preserve">    |</w:t>
      </w:r>
      <w:r>
        <w:rPr>
          <w:rFonts w:cs="Arial" w:ascii="Arial" w:hAnsi="Arial"/>
          <w:b/>
          <w:bCs/>
          <w:sz w:val="20"/>
          <w:szCs w:val="24"/>
        </w:rPr>
        <w:t>de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     |           |</w:t>
      </w:r>
      <w:r>
        <w:rPr>
          <w:rFonts w:cs="Arial" w:ascii="Arial" w:hAnsi="Arial"/>
          <w:b/>
          <w:bCs/>
          <w:sz w:val="20"/>
          <w:szCs w:val="24"/>
        </w:rPr>
        <w:t>investiţii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     </w:t>
      </w:r>
      <w:r>
        <w:rPr>
          <w:rFonts w:cs="Arial" w:ascii="Arial" w:hAnsi="Arial"/>
          <w:b/>
          <w:bCs/>
          <w:sz w:val="20"/>
          <w:szCs w:val="24"/>
        </w:rPr>
        <w:t>3</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Plăţi restante - total (rd. 05 + 09 + 15 la| 04|     |           |           |</w:t>
      </w:r>
    </w:p>
    <w:p>
      <w:pPr>
        <w:pStyle w:val="Normal"/>
        <w:spacing w:lineRule="auto" w:line="240" w:before="0" w:after="0"/>
        <w:rPr>
          <w:rFonts w:ascii="Arial" w:hAnsi="Arial" w:cs="Arial"/>
          <w:sz w:val="20"/>
          <w:szCs w:val="24"/>
        </w:rPr>
      </w:pPr>
      <w:r>
        <w:rPr>
          <w:rFonts w:cs="Arial" w:ascii="Arial" w:hAnsi="Arial"/>
          <w:sz w:val="20"/>
          <w:szCs w:val="24"/>
        </w:rPr>
        <w:t>| 18),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Furnizori restanţi - total (rd. 06 la 08), | 05|     |           |           |</w:t>
      </w:r>
    </w:p>
    <w:p>
      <w:pPr>
        <w:pStyle w:val="Normal"/>
        <w:spacing w:lineRule="auto" w:line="240" w:before="0" w:after="0"/>
        <w:rPr>
          <w:rFonts w:ascii="Arial" w:hAnsi="Arial" w:cs="Arial"/>
          <w:sz w:val="20"/>
          <w:szCs w:val="24"/>
        </w:rPr>
      </w:pPr>
      <w:r>
        <w:rPr>
          <w:rFonts w:cs="Arial" w:ascii="Arial" w:hAnsi="Arial"/>
          <w:sz w:val="20"/>
          <w:szCs w:val="24"/>
        </w:rPr>
        <w:t>|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30 de zile                         | 06|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90 de zile                         | 07|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1 an                               | 08|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bugetul         | 09|     |           |           |</w:t>
      </w:r>
    </w:p>
    <w:p>
      <w:pPr>
        <w:pStyle w:val="Normal"/>
        <w:spacing w:lineRule="auto" w:line="240" w:before="0" w:after="0"/>
        <w:rPr>
          <w:rFonts w:ascii="Arial" w:hAnsi="Arial" w:cs="Arial"/>
          <w:sz w:val="20"/>
          <w:szCs w:val="24"/>
        </w:rPr>
      </w:pPr>
      <w:r>
        <w:rPr>
          <w:rFonts w:cs="Arial" w:ascii="Arial" w:hAnsi="Arial"/>
          <w:sz w:val="20"/>
          <w:szCs w:val="24"/>
        </w:rPr>
        <w:t>| asigurărilor sociale - total (rd. 10 la    |   |     |           |           |</w:t>
      </w:r>
    </w:p>
    <w:p>
      <w:pPr>
        <w:pStyle w:val="Normal"/>
        <w:spacing w:lineRule="auto" w:line="240" w:before="0" w:after="0"/>
        <w:rPr>
          <w:rFonts w:ascii="Arial" w:hAnsi="Arial" w:cs="Arial"/>
          <w:sz w:val="20"/>
          <w:szCs w:val="24"/>
        </w:rPr>
      </w:pPr>
      <w:r>
        <w:rPr>
          <w:rFonts w:cs="Arial" w:ascii="Arial" w:hAnsi="Arial"/>
          <w:sz w:val="20"/>
          <w:szCs w:val="24"/>
        </w:rPr>
        <w:t>| 14),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asigurări sociale de  | 10|     |           |           |</w:t>
      </w:r>
    </w:p>
    <w:p>
      <w:pPr>
        <w:pStyle w:val="Normal"/>
        <w:spacing w:lineRule="auto" w:line="240" w:before="0" w:after="0"/>
        <w:rPr>
          <w:rFonts w:ascii="Arial" w:hAnsi="Arial" w:cs="Arial"/>
          <w:sz w:val="20"/>
          <w:szCs w:val="24"/>
        </w:rPr>
      </w:pPr>
      <w:r>
        <w:rPr>
          <w:rFonts w:cs="Arial" w:ascii="Arial" w:hAnsi="Arial"/>
          <w:sz w:val="20"/>
          <w:szCs w:val="24"/>
        </w:rPr>
        <w:t>| stat datorate de angajatori, salariaţi şi  |   |     |           |           |</w:t>
      </w:r>
    </w:p>
    <w:p>
      <w:pPr>
        <w:pStyle w:val="Normal"/>
        <w:spacing w:lineRule="auto" w:line="240" w:before="0" w:after="0"/>
        <w:rPr>
          <w:rFonts w:ascii="Arial" w:hAnsi="Arial" w:cs="Arial"/>
          <w:sz w:val="20"/>
          <w:szCs w:val="24"/>
        </w:rPr>
      </w:pPr>
      <w:r>
        <w:rPr>
          <w:rFonts w:cs="Arial" w:ascii="Arial" w:hAnsi="Arial"/>
          <w:sz w:val="20"/>
          <w:szCs w:val="24"/>
        </w:rPr>
        <w:t>| alte persoane asimilate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fondul asigurărilor   | 11|     |           |           |</w:t>
      </w:r>
    </w:p>
    <w:p>
      <w:pPr>
        <w:pStyle w:val="Normal"/>
        <w:spacing w:lineRule="auto" w:line="240" w:before="0" w:after="0"/>
        <w:rPr>
          <w:rFonts w:ascii="Arial" w:hAnsi="Arial" w:cs="Arial"/>
          <w:sz w:val="20"/>
          <w:szCs w:val="24"/>
        </w:rPr>
      </w:pPr>
      <w:r>
        <w:rPr>
          <w:rFonts w:cs="Arial" w:ascii="Arial" w:hAnsi="Arial"/>
          <w:sz w:val="20"/>
          <w:szCs w:val="24"/>
        </w:rPr>
        <w:t>| sociale de sănătate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contribuţia pentru pensia suplimentară   | 12|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bugetul asigurărilor  | 13|     |           |           |</w:t>
      </w:r>
    </w:p>
    <w:p>
      <w:pPr>
        <w:pStyle w:val="Normal"/>
        <w:spacing w:lineRule="auto" w:line="240" w:before="0" w:after="0"/>
        <w:rPr>
          <w:rFonts w:ascii="Arial" w:hAnsi="Arial" w:cs="Arial"/>
          <w:sz w:val="20"/>
          <w:szCs w:val="24"/>
        </w:rPr>
      </w:pPr>
      <w:r>
        <w:rPr>
          <w:rFonts w:cs="Arial" w:ascii="Arial" w:hAnsi="Arial"/>
          <w:sz w:val="20"/>
          <w:szCs w:val="24"/>
        </w:rPr>
        <w:t>| pentru şomaj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sociale                     | 14|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bugetele        | 15|     |           |           |</w:t>
      </w:r>
    </w:p>
    <w:p>
      <w:pPr>
        <w:pStyle w:val="Normal"/>
        <w:spacing w:lineRule="auto" w:line="240" w:before="0" w:after="0"/>
        <w:rPr>
          <w:rFonts w:ascii="Arial" w:hAnsi="Arial" w:cs="Arial"/>
          <w:sz w:val="20"/>
          <w:szCs w:val="24"/>
        </w:rPr>
      </w:pPr>
      <w:r>
        <w:rPr>
          <w:rFonts w:cs="Arial" w:ascii="Arial" w:hAnsi="Arial"/>
          <w:sz w:val="20"/>
          <w:szCs w:val="24"/>
        </w:rPr>
        <w:t>| fondurilor speciale şi alte fonduri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alţi creditori  | 16|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Impozite şi taxe neplătite la termenul     | 17|     |           |           |</w:t>
      </w:r>
    </w:p>
    <w:p>
      <w:pPr>
        <w:pStyle w:val="Normal"/>
        <w:spacing w:lineRule="auto" w:line="240" w:before="0" w:after="0"/>
        <w:rPr>
          <w:rFonts w:ascii="Arial" w:hAnsi="Arial" w:cs="Arial"/>
          <w:sz w:val="20"/>
          <w:szCs w:val="24"/>
        </w:rPr>
      </w:pPr>
      <w:r>
        <w:rPr>
          <w:rFonts w:cs="Arial" w:ascii="Arial" w:hAnsi="Arial"/>
          <w:sz w:val="20"/>
          <w:szCs w:val="24"/>
        </w:rPr>
        <w:t>| stabilit la bugetul de stat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Impozite şi taxe neplătite la termenul     | 18|     |           |           |</w:t>
      </w:r>
    </w:p>
    <w:p>
      <w:pPr>
        <w:pStyle w:val="Normal"/>
        <w:spacing w:lineRule="auto" w:line="240" w:before="0" w:after="0"/>
        <w:rPr>
          <w:rFonts w:ascii="Arial" w:hAnsi="Arial" w:cs="Arial"/>
          <w:sz w:val="20"/>
          <w:szCs w:val="24"/>
        </w:rPr>
      </w:pPr>
      <w:r>
        <w:rPr>
          <w:rFonts w:cs="Arial" w:ascii="Arial" w:hAnsi="Arial"/>
          <w:sz w:val="20"/>
          <w:szCs w:val="24"/>
        </w:rPr>
        <w:t>| stabilit la bugetele locale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III. Număr mediu de salariaţi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|rd.|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Număr mediu de salariaţi                   | 19|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Numărul efectiv de salariaţi existenţi la  | 20|              |              |</w:t>
      </w:r>
    </w:p>
    <w:p>
      <w:pPr>
        <w:pStyle w:val="Normal"/>
        <w:spacing w:lineRule="auto" w:line="240" w:before="0" w:after="0"/>
        <w:rPr>
          <w:rFonts w:ascii="Arial" w:hAnsi="Arial" w:cs="Arial"/>
          <w:sz w:val="20"/>
          <w:szCs w:val="24"/>
        </w:rPr>
      </w:pPr>
      <w:r>
        <w:rPr>
          <w:rFonts w:cs="Arial" w:ascii="Arial" w:hAnsi="Arial"/>
          <w:sz w:val="20"/>
          <w:szCs w:val="24"/>
        </w:rPr>
        <w:t>| sfârşitul perioadei, respectiv la data de  |   |              |              |</w:t>
      </w:r>
    </w:p>
    <w:p>
      <w:pPr>
        <w:pStyle w:val="Normal"/>
        <w:spacing w:lineRule="auto" w:line="240" w:before="0" w:after="0"/>
        <w:rPr>
          <w:rFonts w:ascii="Arial" w:hAnsi="Arial" w:cs="Arial"/>
          <w:sz w:val="20"/>
          <w:szCs w:val="24"/>
        </w:rPr>
      </w:pPr>
      <w:r>
        <w:rPr>
          <w:rFonts w:cs="Arial" w:ascii="Arial" w:hAnsi="Arial"/>
          <w:sz w:val="20"/>
          <w:szCs w:val="24"/>
        </w:rPr>
        <w:t>| 30 iunie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IV. Redevenţe plătite în cursul perioadei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 raportare, subvenţii încasate şi creanţe</w:t>
      </w:r>
      <w:r>
        <w:rPr>
          <w:rFonts w:cs="Arial" w:ascii="Arial" w:hAnsi="Arial"/>
          <w:sz w:val="20"/>
          <w:szCs w:val="24"/>
        </w:rPr>
        <w:t>|</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restante</w:t>
      </w:r>
      <w:r>
        <w:rPr>
          <w:rFonts w:cs="Arial" w:ascii="Arial" w:hAnsi="Arial"/>
          <w:sz w:val="20"/>
          <w:szCs w:val="24"/>
        </w:rPr>
        <w:t xml:space="preserv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Redevenţe plătite în cursul perioadei de   | 21|                             |</w:t>
      </w:r>
    </w:p>
    <w:p>
      <w:pPr>
        <w:pStyle w:val="Normal"/>
        <w:spacing w:lineRule="auto" w:line="240" w:before="0" w:after="0"/>
        <w:rPr>
          <w:rFonts w:ascii="Arial" w:hAnsi="Arial" w:cs="Arial"/>
          <w:sz w:val="20"/>
          <w:szCs w:val="24"/>
        </w:rPr>
      </w:pPr>
      <w:r>
        <w:rPr>
          <w:rFonts w:cs="Arial" w:ascii="Arial" w:hAnsi="Arial"/>
          <w:sz w:val="20"/>
          <w:szCs w:val="24"/>
        </w:rPr>
        <w:t>| raportare pentru bunurile din domeniul     |   |                             |</w:t>
      </w:r>
    </w:p>
    <w:p>
      <w:pPr>
        <w:pStyle w:val="Normal"/>
        <w:spacing w:lineRule="auto" w:line="240" w:before="0" w:after="0"/>
        <w:rPr>
          <w:rFonts w:ascii="Arial" w:hAnsi="Arial" w:cs="Arial"/>
          <w:sz w:val="20"/>
          <w:szCs w:val="24"/>
        </w:rPr>
      </w:pPr>
      <w:r>
        <w:rPr>
          <w:rFonts w:cs="Arial" w:ascii="Arial" w:hAnsi="Arial"/>
          <w:sz w:val="20"/>
          <w:szCs w:val="24"/>
        </w:rPr>
        <w:t>| public, primite în concesiune,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redevenţe pentru bunurile din domeniul   | 22|                             |</w:t>
      </w:r>
    </w:p>
    <w:p>
      <w:pPr>
        <w:pStyle w:val="Normal"/>
        <w:spacing w:lineRule="auto" w:line="240" w:before="0" w:after="0"/>
        <w:rPr>
          <w:rFonts w:ascii="Arial" w:hAnsi="Arial" w:cs="Arial"/>
          <w:sz w:val="20"/>
          <w:szCs w:val="24"/>
        </w:rPr>
      </w:pPr>
      <w:r>
        <w:rPr>
          <w:rFonts w:cs="Arial" w:ascii="Arial" w:hAnsi="Arial"/>
          <w:sz w:val="20"/>
          <w:szCs w:val="24"/>
        </w:rPr>
        <w:t>| public plătite la bugetul de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Redevenţă minieră plătită la bugetul de    | 23|                             |</w:t>
      </w:r>
    </w:p>
    <w:p>
      <w:pPr>
        <w:pStyle w:val="Normal"/>
        <w:spacing w:lineRule="auto" w:line="240" w:before="0" w:after="0"/>
        <w:rPr>
          <w:rFonts w:ascii="Arial" w:hAnsi="Arial" w:cs="Arial"/>
          <w:sz w:val="20"/>
          <w:szCs w:val="24"/>
        </w:rPr>
      </w:pPr>
      <w:r>
        <w:rPr>
          <w:rFonts w:cs="Arial" w:ascii="Arial" w:hAnsi="Arial"/>
          <w:sz w:val="20"/>
          <w:szCs w:val="24"/>
        </w:rPr>
        <w:t>|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Redevenţă petrolieră plătită la bugetul de | 24|                             |</w:t>
      </w:r>
    </w:p>
    <w:p>
      <w:pPr>
        <w:pStyle w:val="Normal"/>
        <w:spacing w:lineRule="auto" w:line="240" w:before="0" w:after="0"/>
        <w:rPr>
          <w:rFonts w:ascii="Arial" w:hAnsi="Arial" w:cs="Arial"/>
          <w:sz w:val="20"/>
          <w:szCs w:val="24"/>
        </w:rPr>
      </w:pPr>
      <w:r>
        <w:rPr>
          <w:rFonts w:cs="Arial" w:ascii="Arial" w:hAnsi="Arial"/>
          <w:sz w:val="20"/>
          <w:szCs w:val="24"/>
        </w:rPr>
        <w:t>|stat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Chirii plătite în cursul perioadei de      | 25|                             |</w:t>
      </w:r>
    </w:p>
    <w:p>
      <w:pPr>
        <w:pStyle w:val="Normal"/>
        <w:spacing w:lineRule="auto" w:line="240" w:before="0" w:after="0"/>
        <w:rPr>
          <w:rFonts w:ascii="Arial" w:hAnsi="Arial" w:cs="Arial"/>
          <w:sz w:val="20"/>
          <w:szCs w:val="24"/>
        </w:rPr>
      </w:pPr>
      <w:r>
        <w:rPr>
          <w:rFonts w:cs="Arial" w:ascii="Arial" w:hAnsi="Arial"/>
          <w:sz w:val="20"/>
          <w:szCs w:val="24"/>
        </w:rPr>
        <w:t>| raportare pentru terenuri*1)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brute din servicii plătite către  | 26|                             |</w:t>
      </w:r>
    </w:p>
    <w:p>
      <w:pPr>
        <w:pStyle w:val="Normal"/>
        <w:spacing w:lineRule="auto" w:line="240" w:before="0" w:after="0"/>
        <w:rPr>
          <w:rFonts w:ascii="Arial" w:hAnsi="Arial" w:cs="Arial"/>
          <w:sz w:val="20"/>
          <w:szCs w:val="24"/>
        </w:rPr>
      </w:pPr>
      <w:r>
        <w:rPr>
          <w:rFonts w:cs="Arial" w:ascii="Arial" w:hAnsi="Arial"/>
          <w:sz w:val="20"/>
          <w:szCs w:val="24"/>
        </w:rPr>
        <w:t>| persoane nerezidente,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impozitul datorat la bugetul de stat     | 27|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brute din servicii plătite către  | 28|                             |</w:t>
      </w:r>
    </w:p>
    <w:p>
      <w:pPr>
        <w:pStyle w:val="Normal"/>
        <w:spacing w:lineRule="auto" w:line="240" w:before="0" w:after="0"/>
        <w:rPr>
          <w:rFonts w:ascii="Arial" w:hAnsi="Arial" w:cs="Arial"/>
          <w:sz w:val="20"/>
          <w:szCs w:val="24"/>
        </w:rPr>
      </w:pPr>
      <w:r>
        <w:rPr>
          <w:rFonts w:cs="Arial" w:ascii="Arial" w:hAnsi="Arial"/>
          <w:sz w:val="20"/>
          <w:szCs w:val="24"/>
        </w:rPr>
        <w:t>| persoane nerezidente din statele membre    |   |                             |</w:t>
      </w:r>
    </w:p>
    <w:p>
      <w:pPr>
        <w:pStyle w:val="Normal"/>
        <w:spacing w:lineRule="auto" w:line="240" w:before="0" w:after="0"/>
        <w:rPr>
          <w:rFonts w:ascii="Arial" w:hAnsi="Arial" w:cs="Arial"/>
          <w:sz w:val="20"/>
          <w:szCs w:val="24"/>
        </w:rPr>
      </w:pPr>
      <w:r>
        <w:rPr>
          <w:rFonts w:cs="Arial" w:ascii="Arial" w:hAnsi="Arial"/>
          <w:sz w:val="20"/>
          <w:szCs w:val="24"/>
        </w:rPr>
        <w:t>| ale Uniunii Europene,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impozitul datorat la bugetul de stat     | 29|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Subvenţii încasate în cursul perioadei de  | 30|                             |</w:t>
      </w:r>
    </w:p>
    <w:p>
      <w:pPr>
        <w:pStyle w:val="Normal"/>
        <w:spacing w:lineRule="auto" w:line="240" w:before="0" w:after="0"/>
        <w:rPr>
          <w:rFonts w:ascii="Arial" w:hAnsi="Arial" w:cs="Arial"/>
          <w:sz w:val="20"/>
          <w:szCs w:val="24"/>
        </w:rPr>
      </w:pPr>
      <w:r>
        <w:rPr>
          <w:rFonts w:cs="Arial" w:ascii="Arial" w:hAnsi="Arial"/>
          <w:sz w:val="20"/>
          <w:szCs w:val="24"/>
        </w:rPr>
        <w:t>| raportare,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încasate în cursul perioadei de| 31|                             |</w:t>
      </w:r>
    </w:p>
    <w:p>
      <w:pPr>
        <w:pStyle w:val="Normal"/>
        <w:spacing w:lineRule="auto" w:line="240" w:before="0" w:after="0"/>
        <w:rPr>
          <w:rFonts w:ascii="Arial" w:hAnsi="Arial" w:cs="Arial"/>
          <w:sz w:val="20"/>
          <w:szCs w:val="24"/>
        </w:rPr>
      </w:pPr>
      <w:r>
        <w:rPr>
          <w:rFonts w:cs="Arial" w:ascii="Arial" w:hAnsi="Arial"/>
          <w:sz w:val="20"/>
          <w:szCs w:val="24"/>
        </w:rPr>
        <w:t>| raportare aferente activelor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aferente veniturilor, din care:| 32|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pentru stimularea ocupării     | 33|                             |</w:t>
      </w:r>
    </w:p>
    <w:p>
      <w:pPr>
        <w:pStyle w:val="Normal"/>
        <w:spacing w:lineRule="auto" w:line="240" w:before="0" w:after="0"/>
        <w:rPr>
          <w:rFonts w:ascii="Arial" w:hAnsi="Arial" w:cs="Arial"/>
          <w:sz w:val="20"/>
          <w:szCs w:val="24"/>
        </w:rPr>
      </w:pPr>
      <w:r>
        <w:rPr>
          <w:rFonts w:cs="Arial" w:ascii="Arial" w:hAnsi="Arial"/>
          <w:sz w:val="20"/>
          <w:szCs w:val="24"/>
        </w:rPr>
        <w:t>| forţei de muncă*)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restante, care nu au fost încasate | 34|                             |</w:t>
      </w:r>
    </w:p>
    <w:p>
      <w:pPr>
        <w:pStyle w:val="Normal"/>
        <w:spacing w:lineRule="auto" w:line="240" w:before="0" w:after="0"/>
        <w:rPr>
          <w:rFonts w:ascii="Arial" w:hAnsi="Arial" w:cs="Arial"/>
          <w:sz w:val="20"/>
          <w:szCs w:val="24"/>
        </w:rPr>
      </w:pPr>
      <w:r>
        <w:rPr>
          <w:rFonts w:cs="Arial" w:ascii="Arial" w:hAnsi="Arial"/>
          <w:sz w:val="20"/>
          <w:szCs w:val="24"/>
        </w:rPr>
        <w:t>| la termenele prevăzute în contractele      |   |                             |</w:t>
      </w:r>
    </w:p>
    <w:p>
      <w:pPr>
        <w:pStyle w:val="Normal"/>
        <w:spacing w:lineRule="auto" w:line="240" w:before="0" w:after="0"/>
        <w:rPr>
          <w:rFonts w:ascii="Arial" w:hAnsi="Arial" w:cs="Arial"/>
          <w:sz w:val="20"/>
          <w:szCs w:val="24"/>
        </w:rPr>
      </w:pPr>
      <w:r>
        <w:rPr>
          <w:rFonts w:cs="Arial" w:ascii="Arial" w:hAnsi="Arial"/>
          <w:sz w:val="20"/>
          <w:szCs w:val="24"/>
        </w:rPr>
        <w:t>| comerciale şi/sau în actele normative în   |   |                             |</w:t>
      </w:r>
    </w:p>
    <w:p>
      <w:pPr>
        <w:pStyle w:val="Normal"/>
        <w:spacing w:lineRule="auto" w:line="240" w:before="0" w:after="0"/>
        <w:rPr>
          <w:rFonts w:ascii="Arial" w:hAnsi="Arial" w:cs="Arial"/>
          <w:sz w:val="20"/>
          <w:szCs w:val="24"/>
        </w:rPr>
      </w:pPr>
      <w:r>
        <w:rPr>
          <w:rFonts w:cs="Arial" w:ascii="Arial" w:hAnsi="Arial"/>
          <w:sz w:val="20"/>
          <w:szCs w:val="24"/>
        </w:rPr>
        <w:t>| vigoare,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restante de la entităţi din      | 35|                             |</w:t>
      </w:r>
    </w:p>
    <w:p>
      <w:pPr>
        <w:pStyle w:val="Normal"/>
        <w:spacing w:lineRule="auto" w:line="240" w:before="0" w:after="0"/>
        <w:rPr>
          <w:rFonts w:ascii="Arial" w:hAnsi="Arial" w:cs="Arial"/>
          <w:sz w:val="20"/>
          <w:szCs w:val="24"/>
        </w:rPr>
      </w:pPr>
      <w:r>
        <w:rPr>
          <w:rFonts w:cs="Arial" w:ascii="Arial" w:hAnsi="Arial"/>
          <w:sz w:val="20"/>
          <w:szCs w:val="24"/>
        </w:rPr>
        <w:t>| sectorul majoritar sau integral de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restante de la entităţi din      | 36|                             |</w:t>
      </w:r>
    </w:p>
    <w:p>
      <w:pPr>
        <w:pStyle w:val="Normal"/>
        <w:spacing w:lineRule="auto" w:line="240" w:before="0" w:after="0"/>
        <w:rPr>
          <w:rFonts w:ascii="Arial" w:hAnsi="Arial" w:cs="Arial"/>
          <w:sz w:val="20"/>
          <w:szCs w:val="24"/>
        </w:rPr>
      </w:pPr>
      <w:r>
        <w:rPr>
          <w:rFonts w:cs="Arial" w:ascii="Arial" w:hAnsi="Arial"/>
          <w:sz w:val="20"/>
          <w:szCs w:val="24"/>
        </w:rPr>
        <w:t>| sectorul privat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 Tichete de masă</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w:t>
      </w:r>
      <w:r>
        <w:rPr>
          <w:rFonts w:cs="Arial" w:ascii="Arial" w:hAnsi="Arial"/>
          <w:b/>
          <w:bCs/>
          <w:sz w:val="20"/>
          <w:szCs w:val="24"/>
        </w:rPr>
        <w:t>1</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Contravaloarea tichetelor de masă acordate | 37|                             |</w:t>
      </w:r>
    </w:p>
    <w:p>
      <w:pPr>
        <w:pStyle w:val="Normal"/>
        <w:spacing w:lineRule="auto" w:line="240" w:before="0" w:after="0"/>
        <w:rPr>
          <w:rFonts w:ascii="Arial" w:hAnsi="Arial" w:cs="Arial"/>
          <w:sz w:val="20"/>
          <w:szCs w:val="24"/>
        </w:rPr>
      </w:pPr>
      <w:r>
        <w:rPr>
          <w:rFonts w:cs="Arial" w:ascii="Arial" w:hAnsi="Arial"/>
          <w:sz w:val="20"/>
          <w:szCs w:val="24"/>
        </w:rPr>
        <w:t>| salariaţilor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 Cheltuieli efectuate pentru activitatea</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 cercetare-dezvoltare**)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                    | B |       1      |       2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de cercetare-dezvoltare:        | 38|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după surse de finanţare (rd. 40 + 41),   | 39|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din fonduri publice                      | 40|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din fonduri private                      | 41|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după natura cheltuielilor (rd. 43 + 44), | 42|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cheltuieli curente                       | 43|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cheltuieli de capital                    | 44|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VII. Cheltuieli de inovare***)</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de inovare                      | 45|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VIII. Alte informaţii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Avansuri acordate pentru imobilizări       | 46|              |              |</w:t>
      </w:r>
    </w:p>
    <w:p>
      <w:pPr>
        <w:pStyle w:val="Normal"/>
        <w:spacing w:lineRule="auto" w:line="240" w:before="0" w:after="0"/>
        <w:rPr>
          <w:rFonts w:ascii="Arial" w:hAnsi="Arial" w:cs="Arial"/>
          <w:sz w:val="20"/>
          <w:szCs w:val="24"/>
        </w:rPr>
      </w:pPr>
      <w:r>
        <w:rPr>
          <w:rFonts w:cs="Arial" w:ascii="Arial" w:hAnsi="Arial"/>
          <w:sz w:val="20"/>
          <w:szCs w:val="24"/>
        </w:rPr>
        <w:t>| necorporale (ct. 4094)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Avansuri acordate pentru imobilizări       | 47|              |              |</w:t>
      </w:r>
    </w:p>
    <w:p>
      <w:pPr>
        <w:pStyle w:val="Normal"/>
        <w:spacing w:lineRule="auto" w:line="240" w:before="0" w:after="0"/>
        <w:rPr>
          <w:rFonts w:ascii="Arial" w:hAnsi="Arial" w:cs="Arial"/>
          <w:sz w:val="20"/>
          <w:szCs w:val="24"/>
        </w:rPr>
      </w:pPr>
      <w:r>
        <w:rPr>
          <w:rFonts w:cs="Arial" w:ascii="Arial" w:hAnsi="Arial"/>
          <w:sz w:val="20"/>
          <w:szCs w:val="24"/>
        </w:rPr>
        <w:t>| corporale (ct. 4093)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Imobilizări financiare, în sume brute (rd. | 48|              |              |</w:t>
      </w:r>
    </w:p>
    <w:p>
      <w:pPr>
        <w:pStyle w:val="Normal"/>
        <w:spacing w:lineRule="auto" w:line="240" w:before="0" w:after="0"/>
        <w:rPr>
          <w:rFonts w:ascii="Arial" w:hAnsi="Arial" w:cs="Arial"/>
          <w:sz w:val="20"/>
          <w:szCs w:val="24"/>
        </w:rPr>
      </w:pPr>
      <w:r>
        <w:rPr>
          <w:rFonts w:cs="Arial" w:ascii="Arial" w:hAnsi="Arial"/>
          <w:sz w:val="20"/>
          <w:szCs w:val="24"/>
        </w:rPr>
        <w:t>| 49 + 54),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Acţiuni deţinute la entităţile afiliate,   | 49|              |              |</w:t>
      </w:r>
    </w:p>
    <w:p>
      <w:pPr>
        <w:pStyle w:val="Normal"/>
        <w:spacing w:lineRule="auto" w:line="240" w:before="0" w:after="0"/>
        <w:rPr>
          <w:rFonts w:ascii="Arial" w:hAnsi="Arial" w:cs="Arial"/>
          <w:sz w:val="20"/>
          <w:szCs w:val="24"/>
        </w:rPr>
      </w:pPr>
      <w:r>
        <w:rPr>
          <w:rFonts w:cs="Arial" w:ascii="Arial" w:hAnsi="Arial"/>
          <w:sz w:val="20"/>
          <w:szCs w:val="24"/>
        </w:rPr>
        <w:t>| interese de participare, alte titluri      |   |              |              |</w:t>
      </w:r>
    </w:p>
    <w:p>
      <w:pPr>
        <w:pStyle w:val="Normal"/>
        <w:spacing w:lineRule="auto" w:line="240" w:before="0" w:after="0"/>
        <w:rPr>
          <w:rFonts w:ascii="Arial" w:hAnsi="Arial" w:cs="Arial"/>
          <w:sz w:val="20"/>
          <w:szCs w:val="24"/>
        </w:rPr>
      </w:pPr>
      <w:r>
        <w:rPr>
          <w:rFonts w:cs="Arial" w:ascii="Arial" w:hAnsi="Arial"/>
          <w:sz w:val="20"/>
          <w:szCs w:val="24"/>
        </w:rPr>
        <w:t>| imobilizate şi obligaţiuni, în sume brute  |   |              |              |</w:t>
      </w:r>
    </w:p>
    <w:p>
      <w:pPr>
        <w:pStyle w:val="Normal"/>
        <w:spacing w:lineRule="auto" w:line="240" w:before="0" w:after="0"/>
        <w:rPr>
          <w:rFonts w:ascii="Arial" w:hAnsi="Arial" w:cs="Arial"/>
          <w:sz w:val="20"/>
          <w:szCs w:val="24"/>
        </w:rPr>
      </w:pPr>
      <w:r>
        <w:rPr>
          <w:rFonts w:cs="Arial" w:ascii="Arial" w:hAnsi="Arial"/>
          <w:sz w:val="20"/>
          <w:szCs w:val="24"/>
        </w:rPr>
        <w:t>| (rd. 50 la 53),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 emise de rezidenţi      | 50|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emise de rezidenţi         | 51|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şi părţi sociale emise de        | 52|              |              |</w:t>
      </w:r>
    </w:p>
    <w:p>
      <w:pPr>
        <w:pStyle w:val="Normal"/>
        <w:spacing w:lineRule="auto" w:line="240" w:before="0" w:after="0"/>
        <w:rPr>
          <w:rFonts w:ascii="Arial" w:hAnsi="Arial" w:cs="Arial"/>
          <w:sz w:val="20"/>
          <w:szCs w:val="24"/>
        </w:rPr>
      </w:pPr>
      <w:r>
        <w:rPr>
          <w:rFonts w:cs="Arial" w:ascii="Arial" w:hAnsi="Arial"/>
          <w:sz w:val="20"/>
          <w:szCs w:val="24"/>
        </w:rPr>
        <w:t>| nerezidenţi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obligaţiuni emise de nerezidenţi         | 53|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imobilizate, în sume brute (rd. 55 | 54|              |              |</w:t>
      </w:r>
    </w:p>
    <w:p>
      <w:pPr>
        <w:pStyle w:val="Normal"/>
        <w:spacing w:lineRule="auto" w:line="240" w:before="0" w:after="0"/>
        <w:rPr>
          <w:rFonts w:ascii="Arial" w:hAnsi="Arial" w:cs="Arial"/>
          <w:sz w:val="20"/>
          <w:szCs w:val="24"/>
        </w:rPr>
      </w:pPr>
      <w:r>
        <w:rPr>
          <w:rFonts w:cs="Arial" w:ascii="Arial" w:hAnsi="Arial"/>
          <w:sz w:val="20"/>
          <w:szCs w:val="24"/>
        </w:rPr>
        <w:t>| + 56),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imobilizate în lei şi exprimate  | 55|              |              |</w:t>
      </w:r>
    </w:p>
    <w:p>
      <w:pPr>
        <w:pStyle w:val="Normal"/>
        <w:spacing w:lineRule="auto" w:line="240" w:before="0" w:after="0"/>
        <w:rPr>
          <w:rFonts w:ascii="Arial" w:hAnsi="Arial" w:cs="Arial"/>
          <w:sz w:val="20"/>
          <w:szCs w:val="24"/>
        </w:rPr>
      </w:pPr>
      <w:r>
        <w:rPr>
          <w:rFonts w:cs="Arial" w:ascii="Arial" w:hAnsi="Arial"/>
          <w:sz w:val="20"/>
          <w:szCs w:val="24"/>
        </w:rPr>
        <w:t>| în lei, a căror decontare se face în       |   |              |              |</w:t>
      </w:r>
    </w:p>
    <w:p>
      <w:pPr>
        <w:pStyle w:val="Normal"/>
        <w:spacing w:lineRule="auto" w:line="240" w:before="0" w:after="0"/>
        <w:rPr>
          <w:rFonts w:ascii="Arial" w:hAnsi="Arial" w:cs="Arial"/>
          <w:sz w:val="20"/>
          <w:szCs w:val="24"/>
        </w:rPr>
      </w:pPr>
      <w:r>
        <w:rPr>
          <w:rFonts w:cs="Arial" w:ascii="Arial" w:hAnsi="Arial"/>
          <w:sz w:val="20"/>
          <w:szCs w:val="24"/>
        </w:rPr>
        <w:t>| funcţie de cursul unei valute (din ct. 267)|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imobilizate în valută (din ct.   | 56|              |              |</w:t>
      </w:r>
    </w:p>
    <w:p>
      <w:pPr>
        <w:pStyle w:val="Normal"/>
        <w:spacing w:lineRule="auto" w:line="240" w:before="0" w:after="0"/>
        <w:rPr>
          <w:rFonts w:ascii="Arial" w:hAnsi="Arial" w:cs="Arial"/>
          <w:sz w:val="20"/>
          <w:szCs w:val="24"/>
        </w:rPr>
      </w:pPr>
      <w:r>
        <w:rPr>
          <w:rFonts w:cs="Arial" w:ascii="Arial" w:hAnsi="Arial"/>
          <w:sz w:val="20"/>
          <w:szCs w:val="24"/>
        </w:rPr>
        <w:t>| 267)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comerciale, avansuri pentru        | 57|              |              |</w:t>
      </w:r>
    </w:p>
    <w:p>
      <w:pPr>
        <w:pStyle w:val="Normal"/>
        <w:spacing w:lineRule="auto" w:line="240" w:before="0" w:after="0"/>
        <w:rPr>
          <w:rFonts w:ascii="Arial" w:hAnsi="Arial" w:cs="Arial"/>
          <w:sz w:val="20"/>
          <w:szCs w:val="24"/>
        </w:rPr>
      </w:pPr>
      <w:r>
        <w:rPr>
          <w:rFonts w:cs="Arial" w:ascii="Arial" w:hAnsi="Arial"/>
          <w:sz w:val="20"/>
          <w:szCs w:val="24"/>
        </w:rPr>
        <w:t>| cumpărări de bunuri de natura stocurilor şi|   |              |              |</w:t>
      </w:r>
    </w:p>
    <w:p>
      <w:pPr>
        <w:pStyle w:val="Normal"/>
        <w:spacing w:lineRule="auto" w:line="240" w:before="0" w:after="0"/>
        <w:rPr>
          <w:rFonts w:ascii="Arial" w:hAnsi="Arial" w:cs="Arial"/>
          <w:sz w:val="20"/>
          <w:szCs w:val="24"/>
        </w:rPr>
      </w:pPr>
      <w:r>
        <w:rPr>
          <w:rFonts w:cs="Arial" w:ascii="Arial" w:hAnsi="Arial"/>
          <w:sz w:val="20"/>
          <w:szCs w:val="24"/>
        </w:rPr>
        <w:t>| pentru prestări de servicii acordate       |   |              |              |</w:t>
      </w:r>
    </w:p>
    <w:p>
      <w:pPr>
        <w:pStyle w:val="Normal"/>
        <w:spacing w:lineRule="auto" w:line="240" w:before="0" w:after="0"/>
        <w:rPr>
          <w:rFonts w:ascii="Arial" w:hAnsi="Arial" w:cs="Arial"/>
          <w:sz w:val="20"/>
          <w:szCs w:val="24"/>
        </w:rPr>
      </w:pPr>
      <w:r>
        <w:rPr>
          <w:rFonts w:cs="Arial" w:ascii="Arial" w:hAnsi="Arial"/>
          <w:sz w:val="20"/>
          <w:szCs w:val="24"/>
        </w:rPr>
        <w:t>| furnizorilor şi alte conturi asimilate, în |   |              |              |</w:t>
      </w:r>
    </w:p>
    <w:p>
      <w:pPr>
        <w:pStyle w:val="Normal"/>
        <w:spacing w:lineRule="auto" w:line="240" w:before="0" w:after="0"/>
        <w:rPr>
          <w:rFonts w:ascii="Arial" w:hAnsi="Arial" w:cs="Arial"/>
          <w:sz w:val="20"/>
          <w:szCs w:val="24"/>
        </w:rPr>
      </w:pPr>
      <w:r>
        <w:rPr>
          <w:rFonts w:cs="Arial" w:ascii="Arial" w:hAnsi="Arial"/>
          <w:sz w:val="20"/>
          <w:szCs w:val="24"/>
        </w:rPr>
        <w:t>| sume brute (ct. 4091 + 4092 + 411 + 413 +  |   |              |              |</w:t>
      </w:r>
    </w:p>
    <w:p>
      <w:pPr>
        <w:pStyle w:val="Normal"/>
        <w:spacing w:lineRule="auto" w:line="240" w:before="0" w:after="0"/>
        <w:rPr>
          <w:rFonts w:ascii="Arial" w:hAnsi="Arial" w:cs="Arial"/>
          <w:sz w:val="20"/>
          <w:szCs w:val="24"/>
        </w:rPr>
      </w:pPr>
      <w:r>
        <w:rPr>
          <w:rFonts w:cs="Arial" w:ascii="Arial" w:hAnsi="Arial"/>
          <w:sz w:val="20"/>
          <w:szCs w:val="24"/>
        </w:rPr>
        <w:t>| 418),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comerciale în relaţia cu         | 58|              |              |</w:t>
      </w:r>
    </w:p>
    <w:p>
      <w:pPr>
        <w:pStyle w:val="Normal"/>
        <w:spacing w:lineRule="auto" w:line="240" w:before="0" w:after="0"/>
        <w:rPr>
          <w:rFonts w:ascii="Arial" w:hAnsi="Arial" w:cs="Arial"/>
          <w:sz w:val="20"/>
          <w:szCs w:val="24"/>
        </w:rPr>
      </w:pPr>
      <w:r>
        <w:rPr>
          <w:rFonts w:cs="Arial" w:ascii="Arial" w:hAnsi="Arial"/>
          <w:sz w:val="20"/>
          <w:szCs w:val="24"/>
        </w:rPr>
        <w:t>| nerezidenţii, avansuri pentru cumpărări de |   |              |              |</w:t>
      </w:r>
    </w:p>
    <w:p>
      <w:pPr>
        <w:pStyle w:val="Normal"/>
        <w:spacing w:lineRule="auto" w:line="240" w:before="0" w:after="0"/>
        <w:rPr>
          <w:rFonts w:ascii="Arial" w:hAnsi="Arial" w:cs="Arial"/>
          <w:sz w:val="20"/>
          <w:szCs w:val="24"/>
        </w:rPr>
      </w:pPr>
      <w:r>
        <w:rPr>
          <w:rFonts w:cs="Arial" w:ascii="Arial" w:hAnsi="Arial"/>
          <w:sz w:val="20"/>
          <w:szCs w:val="24"/>
        </w:rPr>
        <w:t>| bunuri de natura stocurilor şi pentru      |   |              |              |</w:t>
      </w:r>
    </w:p>
    <w:p>
      <w:pPr>
        <w:pStyle w:val="Normal"/>
        <w:spacing w:lineRule="auto" w:line="240" w:before="0" w:after="0"/>
        <w:rPr>
          <w:rFonts w:ascii="Arial" w:hAnsi="Arial" w:cs="Arial"/>
          <w:sz w:val="20"/>
          <w:szCs w:val="24"/>
        </w:rPr>
      </w:pPr>
      <w:r>
        <w:rPr>
          <w:rFonts w:cs="Arial" w:ascii="Arial" w:hAnsi="Arial"/>
          <w:sz w:val="20"/>
          <w:szCs w:val="24"/>
        </w:rPr>
        <w:t>| prestări de servicii acordate furnizorilor |   |              |              |</w:t>
      </w:r>
    </w:p>
    <w:p>
      <w:pPr>
        <w:pStyle w:val="Normal"/>
        <w:spacing w:lineRule="auto" w:line="240" w:before="0" w:after="0"/>
        <w:rPr>
          <w:rFonts w:ascii="Arial" w:hAnsi="Arial" w:cs="Arial"/>
          <w:sz w:val="20"/>
          <w:szCs w:val="24"/>
        </w:rPr>
      </w:pPr>
      <w:r>
        <w:rPr>
          <w:rFonts w:cs="Arial" w:ascii="Arial" w:hAnsi="Arial"/>
          <w:sz w:val="20"/>
          <w:szCs w:val="24"/>
        </w:rPr>
        <w:t>| nerezidenţi şi alte conturi asimilate, în  |   |              |              |</w:t>
      </w:r>
    </w:p>
    <w:p>
      <w:pPr>
        <w:pStyle w:val="Normal"/>
        <w:spacing w:lineRule="auto" w:line="240" w:before="0" w:after="0"/>
        <w:rPr>
          <w:rFonts w:ascii="Arial" w:hAnsi="Arial" w:cs="Arial"/>
          <w:sz w:val="20"/>
          <w:szCs w:val="24"/>
        </w:rPr>
      </w:pPr>
      <w:r>
        <w:rPr>
          <w:rFonts w:cs="Arial" w:ascii="Arial" w:hAnsi="Arial"/>
          <w:sz w:val="20"/>
          <w:szCs w:val="24"/>
        </w:rPr>
        <w:t>| sume brute                                 |   |              |              |</w:t>
      </w:r>
    </w:p>
    <w:p>
      <w:pPr>
        <w:pStyle w:val="Normal"/>
        <w:spacing w:lineRule="auto" w:line="240" w:before="0" w:after="0"/>
        <w:rPr>
          <w:rFonts w:ascii="Arial" w:hAnsi="Arial" w:cs="Arial"/>
          <w:sz w:val="20"/>
          <w:szCs w:val="24"/>
        </w:rPr>
      </w:pPr>
      <w:r>
        <w:rPr>
          <w:rFonts w:cs="Arial" w:ascii="Arial" w:hAnsi="Arial"/>
          <w:sz w:val="20"/>
          <w:szCs w:val="24"/>
        </w:rPr>
        <w:t>| (din ct. 4091 + din ct. 4092 + din ct. 411 |   |              |              |</w:t>
      </w:r>
    </w:p>
    <w:p>
      <w:pPr>
        <w:pStyle w:val="Normal"/>
        <w:spacing w:lineRule="auto" w:line="240" w:before="0" w:after="0"/>
        <w:rPr>
          <w:rFonts w:ascii="Arial" w:hAnsi="Arial" w:cs="Arial"/>
          <w:sz w:val="20"/>
          <w:szCs w:val="24"/>
        </w:rPr>
      </w:pPr>
      <w:r>
        <w:rPr>
          <w:rFonts w:cs="Arial" w:ascii="Arial" w:hAnsi="Arial"/>
          <w:sz w:val="20"/>
          <w:szCs w:val="24"/>
        </w:rPr>
        <w:t>| + din ct. 413 + din ct. 418)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neîncasate la termenul stabilit    | 59|              |              |</w:t>
      </w:r>
    </w:p>
    <w:p>
      <w:pPr>
        <w:pStyle w:val="Normal"/>
        <w:spacing w:lineRule="auto" w:line="240" w:before="0" w:after="0"/>
        <w:rPr>
          <w:rFonts w:ascii="Arial" w:hAnsi="Arial" w:cs="Arial"/>
          <w:sz w:val="20"/>
          <w:szCs w:val="24"/>
        </w:rPr>
      </w:pPr>
      <w:r>
        <w:rPr>
          <w:rFonts w:cs="Arial" w:ascii="Arial" w:hAnsi="Arial"/>
          <w:sz w:val="20"/>
          <w:szCs w:val="24"/>
        </w:rPr>
        <w:t>| (din ct. 4091 + din ct. 4092 + din ct. 411 |   |              |              |</w:t>
      </w:r>
    </w:p>
    <w:p>
      <w:pPr>
        <w:pStyle w:val="Normal"/>
        <w:spacing w:lineRule="auto" w:line="240" w:before="0" w:after="0"/>
        <w:rPr>
          <w:rFonts w:ascii="Arial" w:hAnsi="Arial" w:cs="Arial"/>
          <w:sz w:val="20"/>
          <w:szCs w:val="24"/>
        </w:rPr>
      </w:pPr>
      <w:r>
        <w:rPr>
          <w:rFonts w:cs="Arial" w:ascii="Arial" w:hAnsi="Arial"/>
          <w:sz w:val="20"/>
          <w:szCs w:val="24"/>
        </w:rPr>
        <w:t>| + din ct. 413)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personalul şi       | 60|              |              |</w:t>
      </w:r>
    </w:p>
    <w:p>
      <w:pPr>
        <w:pStyle w:val="Normal"/>
        <w:spacing w:lineRule="auto" w:line="240" w:before="0" w:after="0"/>
        <w:rPr>
          <w:rFonts w:ascii="Arial" w:hAnsi="Arial" w:cs="Arial"/>
          <w:sz w:val="20"/>
          <w:szCs w:val="24"/>
        </w:rPr>
      </w:pPr>
      <w:r>
        <w:rPr>
          <w:rFonts w:cs="Arial" w:ascii="Arial" w:hAnsi="Arial"/>
          <w:sz w:val="20"/>
          <w:szCs w:val="24"/>
        </w:rPr>
        <w:t>| conturi asimilate (ct. 425 + 4282)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bugetul asigurărilor| 61|              |              |</w:t>
      </w:r>
    </w:p>
    <w:p>
      <w:pPr>
        <w:pStyle w:val="Normal"/>
        <w:spacing w:lineRule="auto" w:line="240" w:before="0" w:after="0"/>
        <w:rPr>
          <w:rFonts w:ascii="Arial" w:hAnsi="Arial" w:cs="Arial"/>
          <w:sz w:val="20"/>
          <w:szCs w:val="24"/>
        </w:rPr>
      </w:pPr>
      <w:r>
        <w:rPr>
          <w:rFonts w:cs="Arial" w:ascii="Arial" w:hAnsi="Arial"/>
          <w:sz w:val="20"/>
          <w:szCs w:val="24"/>
        </w:rPr>
        <w:t>| sociale şi bugetul statului (din ct. 431 + |   |              |              |</w:t>
      </w:r>
    </w:p>
    <w:p>
      <w:pPr>
        <w:pStyle w:val="Normal"/>
        <w:spacing w:lineRule="auto" w:line="240" w:before="0" w:after="0"/>
        <w:rPr>
          <w:rFonts w:ascii="Arial" w:hAnsi="Arial" w:cs="Arial"/>
          <w:sz w:val="20"/>
          <w:szCs w:val="24"/>
        </w:rPr>
      </w:pPr>
      <w:r>
        <w:rPr>
          <w:rFonts w:cs="Arial" w:ascii="Arial" w:hAnsi="Arial"/>
          <w:sz w:val="20"/>
          <w:szCs w:val="24"/>
        </w:rPr>
        <w:t>| 437 + 4382 + 441 + 4424 + 4428 + 444 + 445 |   |              |              |</w:t>
      </w:r>
    </w:p>
    <w:p>
      <w:pPr>
        <w:pStyle w:val="Normal"/>
        <w:spacing w:lineRule="auto" w:line="240" w:before="0" w:after="0"/>
        <w:rPr>
          <w:rFonts w:ascii="Arial" w:hAnsi="Arial" w:cs="Arial"/>
          <w:sz w:val="20"/>
          <w:szCs w:val="24"/>
        </w:rPr>
      </w:pPr>
      <w:r>
        <w:rPr>
          <w:rFonts w:cs="Arial" w:ascii="Arial" w:hAnsi="Arial"/>
          <w:sz w:val="20"/>
          <w:szCs w:val="24"/>
        </w:rPr>
        <w:t>| + 446 + 447 + 4482), (rd. 62 la 66),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în legătură cu bugetul           | 62|              |              |</w:t>
      </w:r>
    </w:p>
    <w:p>
      <w:pPr>
        <w:pStyle w:val="Normal"/>
        <w:spacing w:lineRule="auto" w:line="240" w:before="0" w:after="0"/>
        <w:rPr>
          <w:rFonts w:ascii="Arial" w:hAnsi="Arial" w:cs="Arial"/>
          <w:sz w:val="20"/>
          <w:szCs w:val="24"/>
        </w:rPr>
      </w:pPr>
      <w:r>
        <w:rPr>
          <w:rFonts w:cs="Arial" w:ascii="Arial" w:hAnsi="Arial"/>
          <w:sz w:val="20"/>
          <w:szCs w:val="24"/>
        </w:rPr>
        <w:t>| asigurărilor sociale (ct. 431 + 437 + 4382)|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fiscale în legătură cu bugetul   | 63|              |              |</w:t>
      </w:r>
    </w:p>
    <w:p>
      <w:pPr>
        <w:pStyle w:val="Normal"/>
        <w:spacing w:lineRule="auto" w:line="240" w:before="0" w:after="0"/>
        <w:rPr>
          <w:rFonts w:ascii="Arial" w:hAnsi="Arial" w:cs="Arial"/>
          <w:sz w:val="20"/>
          <w:szCs w:val="24"/>
        </w:rPr>
      </w:pPr>
      <w:r>
        <w:rPr>
          <w:rFonts w:cs="Arial" w:ascii="Arial" w:hAnsi="Arial"/>
          <w:sz w:val="20"/>
          <w:szCs w:val="24"/>
        </w:rPr>
        <w:t>| statului (ct. 441 + 4424 + 4428 + 444 +    |   |              |              |</w:t>
      </w:r>
    </w:p>
    <w:p>
      <w:pPr>
        <w:pStyle w:val="Normal"/>
        <w:spacing w:lineRule="auto" w:line="240" w:before="0" w:after="0"/>
        <w:rPr>
          <w:rFonts w:ascii="Arial" w:hAnsi="Arial" w:cs="Arial"/>
          <w:sz w:val="20"/>
          <w:szCs w:val="24"/>
        </w:rPr>
      </w:pPr>
      <w:r>
        <w:rPr>
          <w:rFonts w:cs="Arial" w:ascii="Arial" w:hAnsi="Arial"/>
          <w:sz w:val="20"/>
          <w:szCs w:val="24"/>
        </w:rPr>
        <w:t>| 446)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de încasat (ct. 445)           | 64|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fonduri speciale - taxe şi vărsăminte    | 65|              |              |</w:t>
      </w:r>
    </w:p>
    <w:p>
      <w:pPr>
        <w:pStyle w:val="Normal"/>
        <w:spacing w:lineRule="auto" w:line="240" w:before="0" w:after="0"/>
        <w:rPr>
          <w:rFonts w:ascii="Arial" w:hAnsi="Arial" w:cs="Arial"/>
          <w:sz w:val="20"/>
          <w:szCs w:val="24"/>
        </w:rPr>
      </w:pPr>
      <w:r>
        <w:rPr>
          <w:rFonts w:cs="Arial" w:ascii="Arial" w:hAnsi="Arial"/>
          <w:sz w:val="20"/>
          <w:szCs w:val="24"/>
        </w:rPr>
        <w:t>| asimilate (ct. 447)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creanţe în legătură cu bugetul      | 66|              |              |</w:t>
      </w:r>
    </w:p>
    <w:p>
      <w:pPr>
        <w:pStyle w:val="Normal"/>
        <w:spacing w:lineRule="auto" w:line="240" w:before="0" w:after="0"/>
        <w:rPr>
          <w:rFonts w:ascii="Arial" w:hAnsi="Arial" w:cs="Arial"/>
          <w:sz w:val="20"/>
          <w:szCs w:val="24"/>
        </w:rPr>
      </w:pPr>
      <w:r>
        <w:rPr>
          <w:rFonts w:cs="Arial" w:ascii="Arial" w:hAnsi="Arial"/>
          <w:sz w:val="20"/>
          <w:szCs w:val="24"/>
        </w:rPr>
        <w:t>| statului                                   |   |              |              |</w:t>
      </w:r>
    </w:p>
    <w:p>
      <w:pPr>
        <w:pStyle w:val="Normal"/>
        <w:spacing w:lineRule="auto" w:line="240" w:before="0" w:after="0"/>
        <w:rPr>
          <w:rFonts w:ascii="Arial" w:hAnsi="Arial" w:cs="Arial"/>
          <w:sz w:val="20"/>
          <w:szCs w:val="24"/>
        </w:rPr>
      </w:pPr>
      <w:r>
        <w:rPr>
          <w:rFonts w:cs="Arial" w:ascii="Arial" w:hAnsi="Arial"/>
          <w:sz w:val="20"/>
          <w:szCs w:val="24"/>
        </w:rPr>
        <w:t>| - (ct. 4482)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Creanţele entităţii în relaţiile cu        | 67|              |              |</w:t>
      </w:r>
    </w:p>
    <w:p>
      <w:pPr>
        <w:pStyle w:val="Normal"/>
        <w:spacing w:lineRule="auto" w:line="240" w:before="0" w:after="0"/>
        <w:rPr>
          <w:rFonts w:ascii="Arial" w:hAnsi="Arial" w:cs="Arial"/>
          <w:sz w:val="20"/>
          <w:szCs w:val="24"/>
        </w:rPr>
      </w:pPr>
      <w:r>
        <w:rPr>
          <w:rFonts w:cs="Arial" w:ascii="Arial" w:hAnsi="Arial"/>
          <w:sz w:val="20"/>
          <w:szCs w:val="24"/>
        </w:rPr>
        <w:t>| entităţile afiliate (ct. 451)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bugetul asigurărilor| 68|              |              |</w:t>
      </w:r>
    </w:p>
    <w:p>
      <w:pPr>
        <w:pStyle w:val="Normal"/>
        <w:spacing w:lineRule="auto" w:line="240" w:before="0" w:after="0"/>
        <w:rPr>
          <w:rFonts w:ascii="Arial" w:hAnsi="Arial" w:cs="Arial"/>
          <w:sz w:val="20"/>
          <w:szCs w:val="24"/>
        </w:rPr>
      </w:pPr>
      <w:r>
        <w:rPr>
          <w:rFonts w:cs="Arial" w:ascii="Arial" w:hAnsi="Arial"/>
          <w:sz w:val="20"/>
          <w:szCs w:val="24"/>
        </w:rPr>
        <w:t>| sociale şi bugetul statului neîncasate la  |   |              |              |</w:t>
      </w:r>
    </w:p>
    <w:p>
      <w:pPr>
        <w:pStyle w:val="Normal"/>
        <w:spacing w:lineRule="auto" w:line="240" w:before="0" w:after="0"/>
        <w:rPr>
          <w:rFonts w:ascii="Arial" w:hAnsi="Arial" w:cs="Arial"/>
          <w:sz w:val="20"/>
          <w:szCs w:val="24"/>
        </w:rPr>
      </w:pPr>
      <w:r>
        <w:rPr>
          <w:rFonts w:cs="Arial" w:ascii="Arial" w:hAnsi="Arial"/>
          <w:sz w:val="20"/>
          <w:szCs w:val="24"/>
        </w:rPr>
        <w:t>| termenul stabilit (din ct. 431 + din ct.   |   |              |              |</w:t>
      </w:r>
    </w:p>
    <w:p>
      <w:pPr>
        <w:pStyle w:val="Normal"/>
        <w:spacing w:lineRule="auto" w:line="240" w:before="0" w:after="0"/>
        <w:rPr>
          <w:rFonts w:ascii="Arial" w:hAnsi="Arial" w:cs="Arial"/>
          <w:sz w:val="20"/>
          <w:szCs w:val="24"/>
        </w:rPr>
      </w:pPr>
      <w:r>
        <w:rPr>
          <w:rFonts w:cs="Arial" w:ascii="Arial" w:hAnsi="Arial"/>
          <w:sz w:val="20"/>
          <w:szCs w:val="24"/>
        </w:rPr>
        <w:t>| 437 + din ct. 4382 + din ct. 441 + din ct. |   |              |              |</w:t>
      </w:r>
    </w:p>
    <w:p>
      <w:pPr>
        <w:pStyle w:val="Normal"/>
        <w:spacing w:lineRule="auto" w:line="240" w:before="0" w:after="0"/>
        <w:rPr>
          <w:rFonts w:ascii="Arial" w:hAnsi="Arial" w:cs="Arial"/>
          <w:sz w:val="20"/>
          <w:szCs w:val="24"/>
        </w:rPr>
      </w:pPr>
      <w:r>
        <w:rPr>
          <w:rFonts w:cs="Arial" w:ascii="Arial" w:hAnsi="Arial"/>
          <w:sz w:val="20"/>
          <w:szCs w:val="24"/>
        </w:rPr>
        <w:t>| 4424 + din ct. 4428 + din ct. 444 + din ct.|   |              |              |</w:t>
      </w:r>
    </w:p>
    <w:p>
      <w:pPr>
        <w:pStyle w:val="Normal"/>
        <w:spacing w:lineRule="auto" w:line="240" w:before="0" w:after="0"/>
        <w:rPr>
          <w:rFonts w:ascii="Arial" w:hAnsi="Arial" w:cs="Arial"/>
          <w:sz w:val="20"/>
          <w:szCs w:val="24"/>
        </w:rPr>
      </w:pPr>
      <w:r>
        <w:rPr>
          <w:rFonts w:cs="Arial" w:ascii="Arial" w:hAnsi="Arial"/>
          <w:sz w:val="20"/>
          <w:szCs w:val="24"/>
        </w:rPr>
        <w:t>| 445 + din ct. 446 + din ct. 447 + din ct.  |   |              |              |</w:t>
      </w:r>
    </w:p>
    <w:p>
      <w:pPr>
        <w:pStyle w:val="Normal"/>
        <w:spacing w:lineRule="auto" w:line="240" w:before="0" w:after="0"/>
        <w:rPr>
          <w:rFonts w:ascii="Arial" w:hAnsi="Arial" w:cs="Arial"/>
          <w:sz w:val="20"/>
          <w:szCs w:val="24"/>
        </w:rPr>
      </w:pPr>
      <w:r>
        <w:rPr>
          <w:rFonts w:cs="Arial" w:ascii="Arial" w:hAnsi="Arial"/>
          <w:sz w:val="20"/>
          <w:szCs w:val="24"/>
        </w:rPr>
        <w:t>| 4482)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creanţe (ct. 453 + 456 + 4582 + 461 + | 69|              |              |</w:t>
      </w:r>
    </w:p>
    <w:p>
      <w:pPr>
        <w:pStyle w:val="Normal"/>
        <w:spacing w:lineRule="auto" w:line="240" w:before="0" w:after="0"/>
        <w:rPr>
          <w:rFonts w:ascii="Arial" w:hAnsi="Arial" w:cs="Arial"/>
          <w:sz w:val="20"/>
          <w:szCs w:val="24"/>
        </w:rPr>
      </w:pPr>
      <w:r>
        <w:rPr>
          <w:rFonts w:cs="Arial" w:ascii="Arial" w:hAnsi="Arial"/>
          <w:sz w:val="20"/>
          <w:szCs w:val="24"/>
        </w:rPr>
        <w:t>| 4662 + 471 + 473), (rd. 70 la 72),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decontări privind interesele de          | 70|              |              |</w:t>
      </w:r>
    </w:p>
    <w:p>
      <w:pPr>
        <w:pStyle w:val="Normal"/>
        <w:spacing w:lineRule="auto" w:line="240" w:before="0" w:after="0"/>
        <w:rPr>
          <w:rFonts w:ascii="Arial" w:hAnsi="Arial" w:cs="Arial"/>
          <w:sz w:val="20"/>
          <w:szCs w:val="24"/>
        </w:rPr>
      </w:pPr>
      <w:r>
        <w:rPr>
          <w:rFonts w:cs="Arial" w:ascii="Arial" w:hAnsi="Arial"/>
          <w:sz w:val="20"/>
          <w:szCs w:val="24"/>
        </w:rPr>
        <w:t>| participare, decontări cu acţionarii/      |   |              |              |</w:t>
      </w:r>
    </w:p>
    <w:p>
      <w:pPr>
        <w:pStyle w:val="Normal"/>
        <w:spacing w:lineRule="auto" w:line="240" w:before="0" w:after="0"/>
        <w:rPr>
          <w:rFonts w:ascii="Arial" w:hAnsi="Arial" w:cs="Arial"/>
          <w:sz w:val="20"/>
          <w:szCs w:val="24"/>
        </w:rPr>
      </w:pPr>
      <w:r>
        <w:rPr>
          <w:rFonts w:cs="Arial" w:ascii="Arial" w:hAnsi="Arial"/>
          <w:sz w:val="20"/>
          <w:szCs w:val="24"/>
        </w:rPr>
        <w:t>| asociaţii privind capitalul, decontări din |   |              |              |</w:t>
      </w:r>
    </w:p>
    <w:p>
      <w:pPr>
        <w:pStyle w:val="Normal"/>
        <w:spacing w:lineRule="auto" w:line="240" w:before="0" w:after="0"/>
        <w:rPr>
          <w:rFonts w:ascii="Arial" w:hAnsi="Arial" w:cs="Arial"/>
          <w:sz w:val="20"/>
          <w:szCs w:val="24"/>
        </w:rPr>
      </w:pPr>
      <w:r>
        <w:rPr>
          <w:rFonts w:cs="Arial" w:ascii="Arial" w:hAnsi="Arial"/>
          <w:sz w:val="20"/>
          <w:szCs w:val="24"/>
        </w:rPr>
        <w:t>| operaţiuni în participaţie (ct. 453 + 456 +|   |              |              |</w:t>
      </w:r>
    </w:p>
    <w:p>
      <w:pPr>
        <w:pStyle w:val="Normal"/>
        <w:spacing w:lineRule="auto" w:line="240" w:before="0" w:after="0"/>
        <w:rPr>
          <w:rFonts w:ascii="Arial" w:hAnsi="Arial" w:cs="Arial"/>
          <w:sz w:val="20"/>
          <w:szCs w:val="24"/>
        </w:rPr>
      </w:pPr>
      <w:r>
        <w:rPr>
          <w:rFonts w:cs="Arial" w:ascii="Arial" w:hAnsi="Arial"/>
          <w:sz w:val="20"/>
          <w:szCs w:val="24"/>
        </w:rPr>
        <w:t>| 4582)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creanţe în legătură cu persoanele   | 71|              |              |</w:t>
      </w:r>
    </w:p>
    <w:p>
      <w:pPr>
        <w:pStyle w:val="Normal"/>
        <w:spacing w:lineRule="auto" w:line="240" w:before="0" w:after="0"/>
        <w:rPr>
          <w:rFonts w:ascii="Arial" w:hAnsi="Arial" w:cs="Arial"/>
          <w:sz w:val="20"/>
          <w:szCs w:val="24"/>
        </w:rPr>
      </w:pPr>
      <w:r>
        <w:rPr>
          <w:rFonts w:cs="Arial" w:ascii="Arial" w:hAnsi="Arial"/>
          <w:sz w:val="20"/>
          <w:szCs w:val="24"/>
        </w:rPr>
        <w:t>| fizice şi persoanele juridice, altele decât|   |              |              |</w:t>
      </w:r>
    </w:p>
    <w:p>
      <w:pPr>
        <w:pStyle w:val="Normal"/>
        <w:spacing w:lineRule="auto" w:line="240" w:before="0" w:after="0"/>
        <w:rPr>
          <w:rFonts w:ascii="Arial" w:hAnsi="Arial" w:cs="Arial"/>
          <w:sz w:val="20"/>
          <w:szCs w:val="24"/>
        </w:rPr>
      </w:pPr>
      <w:r>
        <w:rPr>
          <w:rFonts w:cs="Arial" w:ascii="Arial" w:hAnsi="Arial"/>
          <w:sz w:val="20"/>
          <w:szCs w:val="24"/>
        </w:rPr>
        <w:t>| creanţele în legătură cu instituţiile      |   |              |              |</w:t>
      </w:r>
    </w:p>
    <w:p>
      <w:pPr>
        <w:pStyle w:val="Normal"/>
        <w:spacing w:lineRule="auto" w:line="240" w:before="0" w:after="0"/>
        <w:rPr>
          <w:rFonts w:ascii="Arial" w:hAnsi="Arial" w:cs="Arial"/>
          <w:sz w:val="20"/>
          <w:szCs w:val="24"/>
        </w:rPr>
      </w:pPr>
      <w:r>
        <w:rPr>
          <w:rFonts w:cs="Arial" w:ascii="Arial" w:hAnsi="Arial"/>
          <w:sz w:val="20"/>
          <w:szCs w:val="24"/>
        </w:rPr>
        <w:t>| publice (instituţiile statului), (din ct.  |   |              |              |</w:t>
      </w:r>
    </w:p>
    <w:p>
      <w:pPr>
        <w:pStyle w:val="Normal"/>
        <w:spacing w:lineRule="auto" w:line="240" w:before="0" w:after="0"/>
        <w:rPr>
          <w:rFonts w:ascii="Arial" w:hAnsi="Arial" w:cs="Arial"/>
          <w:sz w:val="20"/>
          <w:szCs w:val="24"/>
        </w:rPr>
      </w:pPr>
      <w:r>
        <w:rPr>
          <w:rFonts w:cs="Arial" w:ascii="Arial" w:hAnsi="Arial"/>
          <w:sz w:val="20"/>
          <w:szCs w:val="24"/>
        </w:rPr>
        <w:t>| 461 + din ct. 471 + din ct. 473 + 4662)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sumele preluate din contul 542 "Avansuri | 72|              |              |</w:t>
      </w:r>
    </w:p>
    <w:p>
      <w:pPr>
        <w:pStyle w:val="Normal"/>
        <w:spacing w:lineRule="auto" w:line="240" w:before="0" w:after="0"/>
        <w:rPr>
          <w:rFonts w:ascii="Arial" w:hAnsi="Arial" w:cs="Arial"/>
          <w:sz w:val="20"/>
          <w:szCs w:val="24"/>
        </w:rPr>
      </w:pPr>
      <w:r>
        <w:rPr>
          <w:rFonts w:cs="Arial" w:ascii="Arial" w:hAnsi="Arial"/>
          <w:sz w:val="20"/>
          <w:szCs w:val="24"/>
        </w:rPr>
        <w:t>| de trezorerie" reprezentând avansurile de  |   |              |              |</w:t>
      </w:r>
    </w:p>
    <w:p>
      <w:pPr>
        <w:pStyle w:val="Normal"/>
        <w:spacing w:lineRule="auto" w:line="240" w:before="0" w:after="0"/>
        <w:rPr>
          <w:rFonts w:ascii="Arial" w:hAnsi="Arial" w:cs="Arial"/>
          <w:sz w:val="20"/>
          <w:szCs w:val="24"/>
        </w:rPr>
      </w:pPr>
      <w:r>
        <w:rPr>
          <w:rFonts w:cs="Arial" w:ascii="Arial" w:hAnsi="Arial"/>
          <w:sz w:val="20"/>
          <w:szCs w:val="24"/>
        </w:rPr>
        <w:t>| trezorerie, acordate potrivit legii şi     |   |              |              |</w:t>
      </w:r>
    </w:p>
    <w:p>
      <w:pPr>
        <w:pStyle w:val="Normal"/>
        <w:spacing w:lineRule="auto" w:line="240" w:before="0" w:after="0"/>
        <w:rPr>
          <w:rFonts w:ascii="Arial" w:hAnsi="Arial" w:cs="Arial"/>
          <w:sz w:val="20"/>
          <w:szCs w:val="24"/>
        </w:rPr>
      </w:pPr>
      <w:r>
        <w:rPr>
          <w:rFonts w:cs="Arial" w:ascii="Arial" w:hAnsi="Arial"/>
          <w:sz w:val="20"/>
          <w:szCs w:val="24"/>
        </w:rPr>
        <w:t>| nedecontate până la data de raportare (din |   |              |              |</w:t>
      </w:r>
    </w:p>
    <w:p>
      <w:pPr>
        <w:pStyle w:val="Normal"/>
        <w:spacing w:lineRule="auto" w:line="240" w:before="0" w:after="0"/>
        <w:rPr>
          <w:rFonts w:ascii="Arial" w:hAnsi="Arial" w:cs="Arial"/>
          <w:sz w:val="20"/>
          <w:szCs w:val="24"/>
        </w:rPr>
      </w:pPr>
      <w:r>
        <w:rPr>
          <w:rFonts w:cs="Arial" w:ascii="Arial" w:hAnsi="Arial"/>
          <w:sz w:val="20"/>
          <w:szCs w:val="24"/>
        </w:rPr>
        <w:t>| ct. 461)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Dobânzi de încasat (ct. 5187), din care:   | 73|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 la nerezidenţi                        | 74|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împrumuturilor acordate           | 75|              |              |</w:t>
      </w:r>
    </w:p>
    <w:p>
      <w:pPr>
        <w:pStyle w:val="Normal"/>
        <w:spacing w:lineRule="auto" w:line="240" w:before="0" w:after="0"/>
        <w:rPr>
          <w:rFonts w:ascii="Arial" w:hAnsi="Arial" w:cs="Arial"/>
          <w:sz w:val="20"/>
          <w:szCs w:val="24"/>
        </w:rPr>
      </w:pPr>
      <w:r>
        <w:rPr>
          <w:rFonts w:cs="Arial" w:ascii="Arial" w:hAnsi="Arial"/>
          <w:sz w:val="20"/>
          <w:szCs w:val="24"/>
        </w:rPr>
        <w:t>| operatorilor economici****)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Investiţii pe termen scurt, în sume brute  | 76|              |              |</w:t>
      </w:r>
    </w:p>
    <w:p>
      <w:pPr>
        <w:pStyle w:val="Normal"/>
        <w:spacing w:lineRule="auto" w:line="240" w:before="0" w:after="0"/>
        <w:rPr>
          <w:rFonts w:ascii="Arial" w:hAnsi="Arial" w:cs="Arial"/>
          <w:sz w:val="20"/>
          <w:szCs w:val="24"/>
        </w:rPr>
      </w:pPr>
      <w:r>
        <w:rPr>
          <w:rFonts w:cs="Arial" w:ascii="Arial" w:hAnsi="Arial"/>
          <w:sz w:val="20"/>
          <w:szCs w:val="24"/>
        </w:rPr>
        <w:t>| (ct. 501 + 505 + 506 + 507 + din ct. 508), |   |              |              |</w:t>
      </w:r>
    </w:p>
    <w:p>
      <w:pPr>
        <w:pStyle w:val="Normal"/>
        <w:spacing w:lineRule="auto" w:line="240" w:before="0" w:after="0"/>
        <w:rPr>
          <w:rFonts w:ascii="Arial" w:hAnsi="Arial" w:cs="Arial"/>
          <w:sz w:val="20"/>
          <w:szCs w:val="24"/>
        </w:rPr>
      </w:pPr>
      <w:r>
        <w:rPr>
          <w:rFonts w:cs="Arial" w:ascii="Arial" w:hAnsi="Arial"/>
          <w:sz w:val="20"/>
          <w:szCs w:val="24"/>
        </w:rPr>
        <w:t>| (rd. 77 la 80),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 emise de rezidenţi      | 77|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emise de rezidenţi         | 78|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emise de nerezidenţi             | 79|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obligaţiuni emise de nerezidenţi         | 80|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valori de încasat (ct. 5113 + 5114)   | 81|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Casa în lei şi în valută (rd. 83 + 84), din| 82|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(ct. 5311)                        | 83|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(ct. 5314)                     | 84|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Conturi curente la bănci în lei şi în      | 85|              |              |</w:t>
      </w:r>
    </w:p>
    <w:p>
      <w:pPr>
        <w:pStyle w:val="Normal"/>
        <w:spacing w:lineRule="auto" w:line="240" w:before="0" w:after="0"/>
        <w:rPr>
          <w:rFonts w:ascii="Arial" w:hAnsi="Arial" w:cs="Arial"/>
          <w:sz w:val="20"/>
          <w:szCs w:val="24"/>
        </w:rPr>
      </w:pPr>
      <w:r>
        <w:rPr>
          <w:rFonts w:cs="Arial" w:ascii="Arial" w:hAnsi="Arial"/>
          <w:sz w:val="20"/>
          <w:szCs w:val="24"/>
        </w:rPr>
        <w:t>| valută (rd. 86 + 88),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(ct. 5121), din care:             | 86|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conturi curente în lei deschise la     | 87|              |              |</w:t>
      </w:r>
    </w:p>
    <w:p>
      <w:pPr>
        <w:pStyle w:val="Normal"/>
        <w:spacing w:lineRule="auto" w:line="240" w:before="0" w:after="0"/>
        <w:rPr>
          <w:rFonts w:ascii="Arial" w:hAnsi="Arial" w:cs="Arial"/>
          <w:sz w:val="20"/>
          <w:szCs w:val="24"/>
        </w:rPr>
      </w:pPr>
      <w:r>
        <w:rPr>
          <w:rFonts w:cs="Arial" w:ascii="Arial" w:hAnsi="Arial"/>
          <w:sz w:val="20"/>
          <w:szCs w:val="24"/>
        </w:rPr>
        <w:t>| bănci nerezidente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(ct. 5124), din care:          | 88|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conturi curente în valută deschise la  | 89|              |              |</w:t>
      </w:r>
    </w:p>
    <w:p>
      <w:pPr>
        <w:pStyle w:val="Normal"/>
        <w:spacing w:lineRule="auto" w:line="240" w:before="0" w:after="0"/>
        <w:rPr>
          <w:rFonts w:ascii="Arial" w:hAnsi="Arial" w:cs="Arial"/>
          <w:sz w:val="20"/>
          <w:szCs w:val="24"/>
        </w:rPr>
      </w:pPr>
      <w:r>
        <w:rPr>
          <w:rFonts w:cs="Arial" w:ascii="Arial" w:hAnsi="Arial"/>
          <w:sz w:val="20"/>
          <w:szCs w:val="24"/>
        </w:rPr>
        <w:t>| bănci nerezidente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conturi curente la bănci şi acreditive| 90|              |              |</w:t>
      </w:r>
    </w:p>
    <w:p>
      <w:pPr>
        <w:pStyle w:val="Normal"/>
        <w:spacing w:lineRule="auto" w:line="240" w:before="0" w:after="0"/>
        <w:rPr>
          <w:rFonts w:ascii="Arial" w:hAnsi="Arial" w:cs="Arial"/>
          <w:sz w:val="20"/>
          <w:szCs w:val="24"/>
        </w:rPr>
      </w:pPr>
      <w:r>
        <w:rPr>
          <w:rFonts w:cs="Arial" w:ascii="Arial" w:hAnsi="Arial"/>
          <w:sz w:val="20"/>
          <w:szCs w:val="24"/>
        </w:rPr>
        <w:t>| (rd. 91 + 92),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în curs de decontare, acreditive şi | 91|              |              |</w:t>
      </w:r>
    </w:p>
    <w:p>
      <w:pPr>
        <w:pStyle w:val="Normal"/>
        <w:spacing w:lineRule="auto" w:line="240" w:before="0" w:after="0"/>
        <w:rPr>
          <w:rFonts w:ascii="Arial" w:hAnsi="Arial" w:cs="Arial"/>
          <w:sz w:val="20"/>
          <w:szCs w:val="24"/>
        </w:rPr>
      </w:pPr>
      <w:r>
        <w:rPr>
          <w:rFonts w:cs="Arial" w:ascii="Arial" w:hAnsi="Arial"/>
          <w:sz w:val="20"/>
          <w:szCs w:val="24"/>
        </w:rPr>
        <w:t>| alte valori de încasat, în lei (ct. 5112 + |   |              |              |</w:t>
      </w:r>
    </w:p>
    <w:p>
      <w:pPr>
        <w:pStyle w:val="Normal"/>
        <w:spacing w:lineRule="auto" w:line="240" w:before="0" w:after="0"/>
        <w:rPr>
          <w:rFonts w:ascii="Arial" w:hAnsi="Arial" w:cs="Arial"/>
          <w:sz w:val="20"/>
          <w:szCs w:val="24"/>
        </w:rPr>
      </w:pPr>
      <w:r>
        <w:rPr>
          <w:rFonts w:cs="Arial" w:ascii="Arial" w:hAnsi="Arial"/>
          <w:sz w:val="20"/>
          <w:szCs w:val="24"/>
        </w:rPr>
        <w:t>| 5125 + 5411)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în curs de decontare şi acreditive  | 92|              |              |</w:t>
      </w:r>
    </w:p>
    <w:p>
      <w:pPr>
        <w:pStyle w:val="Normal"/>
        <w:spacing w:lineRule="auto" w:line="240" w:before="0" w:after="0"/>
        <w:rPr>
          <w:rFonts w:ascii="Arial" w:hAnsi="Arial" w:cs="Arial"/>
          <w:sz w:val="20"/>
          <w:szCs w:val="24"/>
        </w:rPr>
      </w:pPr>
      <w:r>
        <w:rPr>
          <w:rFonts w:cs="Arial" w:ascii="Arial" w:hAnsi="Arial"/>
          <w:sz w:val="20"/>
          <w:szCs w:val="24"/>
        </w:rPr>
        <w:t>| în valută (din ct. 5125 + 5414)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(rd. 94 + 97 + 100 + 101 + 104 +   | 93|              |              |</w:t>
      </w:r>
    </w:p>
    <w:p>
      <w:pPr>
        <w:pStyle w:val="Normal"/>
        <w:spacing w:lineRule="auto" w:line="240" w:before="0" w:after="0"/>
        <w:rPr>
          <w:rFonts w:ascii="Arial" w:hAnsi="Arial" w:cs="Arial"/>
          <w:sz w:val="20"/>
          <w:szCs w:val="24"/>
        </w:rPr>
      </w:pPr>
      <w:r>
        <w:rPr>
          <w:rFonts w:cs="Arial" w:ascii="Arial" w:hAnsi="Arial"/>
          <w:sz w:val="20"/>
          <w:szCs w:val="24"/>
        </w:rPr>
        <w:t>| 106 + 108 + 109 + 114 + 115 + 118 + 124),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bancare externe pe termen scurt    | 94|              |              |</w:t>
      </w:r>
    </w:p>
    <w:p>
      <w:pPr>
        <w:pStyle w:val="Normal"/>
        <w:spacing w:lineRule="auto" w:line="240" w:before="0" w:after="0"/>
        <w:rPr>
          <w:rFonts w:ascii="Arial" w:hAnsi="Arial" w:cs="Arial"/>
          <w:sz w:val="20"/>
          <w:szCs w:val="24"/>
        </w:rPr>
      </w:pPr>
      <w:r>
        <w:rPr>
          <w:rFonts w:cs="Arial" w:ascii="Arial" w:hAnsi="Arial"/>
          <w:sz w:val="20"/>
          <w:szCs w:val="24"/>
        </w:rPr>
        <w:t>| (ct. 5193 + 5194 + 5195), (rd. 95 + 96),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 95|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 96|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bancare externe pe termen lung (ct.| 97|              |              |</w:t>
      </w:r>
    </w:p>
    <w:p>
      <w:pPr>
        <w:pStyle w:val="Normal"/>
        <w:spacing w:lineRule="auto" w:line="240" w:before="0" w:after="0"/>
        <w:rPr>
          <w:rFonts w:ascii="Arial" w:hAnsi="Arial" w:cs="Arial"/>
          <w:sz w:val="20"/>
          <w:szCs w:val="24"/>
        </w:rPr>
      </w:pPr>
      <w:r>
        <w:rPr>
          <w:rFonts w:cs="Arial" w:ascii="Arial" w:hAnsi="Arial"/>
          <w:sz w:val="20"/>
          <w:szCs w:val="24"/>
        </w:rPr>
        <w:t>| 1623 + 1624 + 1625), (rd. 98 + 99),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 98|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 99|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de la trezoreria statului şi       |100|              |              |</w:t>
      </w:r>
    </w:p>
    <w:p>
      <w:pPr>
        <w:pStyle w:val="Normal"/>
        <w:spacing w:lineRule="auto" w:line="240" w:before="0" w:after="0"/>
        <w:rPr>
          <w:rFonts w:ascii="Arial" w:hAnsi="Arial" w:cs="Arial"/>
          <w:sz w:val="20"/>
          <w:szCs w:val="24"/>
        </w:rPr>
      </w:pPr>
      <w:r>
        <w:rPr>
          <w:rFonts w:cs="Arial" w:ascii="Arial" w:hAnsi="Arial"/>
          <w:sz w:val="20"/>
          <w:szCs w:val="24"/>
        </w:rPr>
        <w:t>| dobânzile aferente (ct. 1626 + din ct.     |   |              |              |</w:t>
      </w:r>
    </w:p>
    <w:p>
      <w:pPr>
        <w:pStyle w:val="Normal"/>
        <w:spacing w:lineRule="auto" w:line="240" w:before="0" w:after="0"/>
        <w:rPr>
          <w:rFonts w:ascii="Arial" w:hAnsi="Arial" w:cs="Arial"/>
          <w:sz w:val="20"/>
          <w:szCs w:val="24"/>
        </w:rPr>
      </w:pPr>
      <w:r>
        <w:rPr>
          <w:rFonts w:cs="Arial" w:ascii="Arial" w:hAnsi="Arial"/>
          <w:sz w:val="20"/>
          <w:szCs w:val="24"/>
        </w:rPr>
        <w:t>| 1682)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împrumuturi şi dobânzile aferente (ct.|101|              |              |</w:t>
      </w:r>
    </w:p>
    <w:p>
      <w:pPr>
        <w:pStyle w:val="Normal"/>
        <w:spacing w:lineRule="auto" w:line="240" w:before="0" w:after="0"/>
        <w:rPr>
          <w:rFonts w:ascii="Arial" w:hAnsi="Arial" w:cs="Arial"/>
          <w:sz w:val="20"/>
          <w:szCs w:val="24"/>
        </w:rPr>
      </w:pPr>
      <w:r>
        <w:rPr>
          <w:rFonts w:cs="Arial" w:ascii="Arial" w:hAnsi="Arial"/>
          <w:sz w:val="20"/>
          <w:szCs w:val="24"/>
        </w:rPr>
        <w:t>| 166 + 1685 + 1686 + 1687), (rd. 102 + 103),|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şi exprimate în lei, a căror      |102|              |              |</w:t>
      </w:r>
    </w:p>
    <w:p>
      <w:pPr>
        <w:pStyle w:val="Normal"/>
        <w:spacing w:lineRule="auto" w:line="240" w:before="0" w:after="0"/>
        <w:rPr>
          <w:rFonts w:ascii="Arial" w:hAnsi="Arial" w:cs="Arial"/>
          <w:sz w:val="20"/>
          <w:szCs w:val="24"/>
        </w:rPr>
      </w:pPr>
      <w:r>
        <w:rPr>
          <w:rFonts w:cs="Arial" w:ascii="Arial" w:hAnsi="Arial"/>
          <w:sz w:val="20"/>
          <w:szCs w:val="24"/>
        </w:rPr>
        <w:t>| decontare se face în funcţie de cursul unei|   |              |              |</w:t>
      </w:r>
    </w:p>
    <w:p>
      <w:pPr>
        <w:pStyle w:val="Normal"/>
        <w:spacing w:lineRule="auto" w:line="240" w:before="0" w:after="0"/>
        <w:rPr>
          <w:rFonts w:ascii="Arial" w:hAnsi="Arial" w:cs="Arial"/>
          <w:sz w:val="20"/>
          <w:szCs w:val="24"/>
        </w:rPr>
      </w:pPr>
      <w:r>
        <w:rPr>
          <w:rFonts w:cs="Arial" w:ascii="Arial" w:hAnsi="Arial"/>
          <w:sz w:val="20"/>
          <w:szCs w:val="24"/>
        </w:rPr>
        <w:t>| valute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|103|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împrumuturi şi datorii asimilate (ct. |104|              |              |</w:t>
      </w:r>
    </w:p>
    <w:p>
      <w:pPr>
        <w:pStyle w:val="Normal"/>
        <w:spacing w:lineRule="auto" w:line="240" w:before="0" w:after="0"/>
        <w:rPr>
          <w:rFonts w:ascii="Arial" w:hAnsi="Arial" w:cs="Arial"/>
          <w:sz w:val="20"/>
          <w:szCs w:val="24"/>
        </w:rPr>
      </w:pPr>
      <w:r>
        <w:rPr>
          <w:rFonts w:cs="Arial" w:ascii="Arial" w:hAnsi="Arial"/>
          <w:sz w:val="20"/>
          <w:szCs w:val="24"/>
        </w:rPr>
        <w:t>| 167),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valoarea concesiunilor primite (din ct.  |105|              |              |</w:t>
      </w:r>
    </w:p>
    <w:p>
      <w:pPr>
        <w:pStyle w:val="Normal"/>
        <w:spacing w:lineRule="auto" w:line="240" w:before="0" w:after="0"/>
        <w:rPr>
          <w:rFonts w:ascii="Arial" w:hAnsi="Arial" w:cs="Arial"/>
          <w:sz w:val="20"/>
          <w:szCs w:val="24"/>
        </w:rPr>
      </w:pPr>
      <w:r>
        <w:rPr>
          <w:rFonts w:cs="Arial" w:ascii="Arial" w:hAnsi="Arial"/>
          <w:sz w:val="20"/>
          <w:szCs w:val="24"/>
        </w:rPr>
        <w:t>| 167)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comerciale, avansuri primite de la |106|              |              |</w:t>
      </w:r>
    </w:p>
    <w:p>
      <w:pPr>
        <w:pStyle w:val="Normal"/>
        <w:spacing w:lineRule="auto" w:line="240" w:before="0" w:after="0"/>
        <w:rPr>
          <w:rFonts w:ascii="Arial" w:hAnsi="Arial" w:cs="Arial"/>
          <w:sz w:val="20"/>
          <w:szCs w:val="24"/>
        </w:rPr>
      </w:pPr>
      <w:r>
        <w:rPr>
          <w:rFonts w:cs="Arial" w:ascii="Arial" w:hAnsi="Arial"/>
          <w:sz w:val="20"/>
          <w:szCs w:val="24"/>
        </w:rPr>
        <w:t>| clienţi şi alte conturi asimilate, în sume |   |              |              |</w:t>
      </w:r>
    </w:p>
    <w:p>
      <w:pPr>
        <w:pStyle w:val="Normal"/>
        <w:spacing w:lineRule="auto" w:line="240" w:before="0" w:after="0"/>
        <w:rPr>
          <w:rFonts w:ascii="Arial" w:hAnsi="Arial" w:cs="Arial"/>
          <w:sz w:val="20"/>
          <w:szCs w:val="24"/>
        </w:rPr>
      </w:pPr>
      <w:r>
        <w:rPr>
          <w:rFonts w:cs="Arial" w:ascii="Arial" w:hAnsi="Arial"/>
          <w:sz w:val="20"/>
          <w:szCs w:val="24"/>
        </w:rPr>
        <w:t>| brute (ct. 401 + 403 + 404 + 405 + 408 +   |   |              |              |</w:t>
      </w:r>
    </w:p>
    <w:p>
      <w:pPr>
        <w:pStyle w:val="Normal"/>
        <w:spacing w:lineRule="auto" w:line="240" w:before="0" w:after="0"/>
        <w:rPr>
          <w:rFonts w:ascii="Arial" w:hAnsi="Arial" w:cs="Arial"/>
          <w:sz w:val="20"/>
          <w:szCs w:val="24"/>
        </w:rPr>
      </w:pPr>
      <w:r>
        <w:rPr>
          <w:rFonts w:cs="Arial" w:ascii="Arial" w:hAnsi="Arial"/>
          <w:sz w:val="20"/>
          <w:szCs w:val="24"/>
        </w:rPr>
        <w:t>| 419),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comerciale în relaţia cu         |107|              |              |</w:t>
      </w:r>
    </w:p>
    <w:p>
      <w:pPr>
        <w:pStyle w:val="Normal"/>
        <w:spacing w:lineRule="auto" w:line="240" w:before="0" w:after="0"/>
        <w:rPr>
          <w:rFonts w:ascii="Arial" w:hAnsi="Arial" w:cs="Arial"/>
          <w:sz w:val="20"/>
          <w:szCs w:val="24"/>
        </w:rPr>
      </w:pPr>
      <w:r>
        <w:rPr>
          <w:rFonts w:cs="Arial" w:ascii="Arial" w:hAnsi="Arial"/>
          <w:sz w:val="20"/>
          <w:szCs w:val="24"/>
        </w:rPr>
        <w:t>| nerezidenţii, avansuri primite de la       |   |              |              |</w:t>
      </w:r>
    </w:p>
    <w:p>
      <w:pPr>
        <w:pStyle w:val="Normal"/>
        <w:spacing w:lineRule="auto" w:line="240" w:before="0" w:after="0"/>
        <w:rPr>
          <w:rFonts w:ascii="Arial" w:hAnsi="Arial" w:cs="Arial"/>
          <w:sz w:val="20"/>
          <w:szCs w:val="24"/>
        </w:rPr>
      </w:pPr>
      <w:r>
        <w:rPr>
          <w:rFonts w:cs="Arial" w:ascii="Arial" w:hAnsi="Arial"/>
          <w:sz w:val="20"/>
          <w:szCs w:val="24"/>
        </w:rPr>
        <w:t>| clienţi nerezidenţi şi alte conturi        |   |              |              |</w:t>
      </w:r>
    </w:p>
    <w:p>
      <w:pPr>
        <w:pStyle w:val="Normal"/>
        <w:spacing w:lineRule="auto" w:line="240" w:before="0" w:after="0"/>
        <w:rPr>
          <w:rFonts w:ascii="Arial" w:hAnsi="Arial" w:cs="Arial"/>
          <w:sz w:val="20"/>
          <w:szCs w:val="24"/>
        </w:rPr>
      </w:pPr>
      <w:r>
        <w:rPr>
          <w:rFonts w:cs="Arial" w:ascii="Arial" w:hAnsi="Arial"/>
          <w:sz w:val="20"/>
          <w:szCs w:val="24"/>
        </w:rPr>
        <w:t>| asimilate, în sume brute (din ct. 401 + din|   |              |              |</w:t>
      </w:r>
    </w:p>
    <w:p>
      <w:pPr>
        <w:pStyle w:val="Normal"/>
        <w:spacing w:lineRule="auto" w:line="240" w:before="0" w:after="0"/>
        <w:rPr>
          <w:rFonts w:ascii="Arial" w:hAnsi="Arial" w:cs="Arial"/>
          <w:sz w:val="20"/>
          <w:szCs w:val="24"/>
        </w:rPr>
      </w:pPr>
      <w:r>
        <w:rPr>
          <w:rFonts w:cs="Arial" w:ascii="Arial" w:hAnsi="Arial"/>
          <w:sz w:val="20"/>
          <w:szCs w:val="24"/>
        </w:rPr>
        <w:t>| ct. 403 + din ct. 404 + din ct. 405 + din  |   |              |              |</w:t>
      </w:r>
    </w:p>
    <w:p>
      <w:pPr>
        <w:pStyle w:val="Normal"/>
        <w:spacing w:lineRule="auto" w:line="240" w:before="0" w:after="0"/>
        <w:rPr>
          <w:rFonts w:ascii="Arial" w:hAnsi="Arial" w:cs="Arial"/>
          <w:sz w:val="20"/>
          <w:szCs w:val="24"/>
        </w:rPr>
      </w:pPr>
      <w:r>
        <w:rPr>
          <w:rFonts w:cs="Arial" w:ascii="Arial" w:hAnsi="Arial"/>
          <w:sz w:val="20"/>
          <w:szCs w:val="24"/>
        </w:rPr>
        <w:t>| ct. 408 + din ct. 419)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în legătură cu personalul şi       |108|              |              |</w:t>
      </w:r>
    </w:p>
    <w:p>
      <w:pPr>
        <w:pStyle w:val="Normal"/>
        <w:spacing w:lineRule="auto" w:line="240" w:before="0" w:after="0"/>
        <w:rPr>
          <w:rFonts w:ascii="Arial" w:hAnsi="Arial" w:cs="Arial"/>
          <w:sz w:val="20"/>
          <w:szCs w:val="24"/>
        </w:rPr>
      </w:pPr>
      <w:r>
        <w:rPr>
          <w:rFonts w:cs="Arial" w:ascii="Arial" w:hAnsi="Arial"/>
          <w:sz w:val="20"/>
          <w:szCs w:val="24"/>
        </w:rPr>
        <w:t>| conturi asimilate (ct. 421 + 423 + 424 +   |   |              |              |</w:t>
      </w:r>
    </w:p>
    <w:p>
      <w:pPr>
        <w:pStyle w:val="Normal"/>
        <w:spacing w:lineRule="auto" w:line="240" w:before="0" w:after="0"/>
        <w:rPr>
          <w:rFonts w:ascii="Arial" w:hAnsi="Arial" w:cs="Arial"/>
          <w:sz w:val="20"/>
          <w:szCs w:val="24"/>
        </w:rPr>
      </w:pPr>
      <w:r>
        <w:rPr>
          <w:rFonts w:cs="Arial" w:ascii="Arial" w:hAnsi="Arial"/>
          <w:sz w:val="20"/>
          <w:szCs w:val="24"/>
        </w:rPr>
        <w:t>| 426 + 427 + 4281)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în legătură cu bugetul asigurărilor|109|              |              |</w:t>
      </w:r>
    </w:p>
    <w:p>
      <w:pPr>
        <w:pStyle w:val="Normal"/>
        <w:spacing w:lineRule="auto" w:line="240" w:before="0" w:after="0"/>
        <w:rPr>
          <w:rFonts w:ascii="Arial" w:hAnsi="Arial" w:cs="Arial"/>
          <w:sz w:val="20"/>
          <w:szCs w:val="24"/>
        </w:rPr>
      </w:pPr>
      <w:r>
        <w:rPr>
          <w:rFonts w:cs="Arial" w:ascii="Arial" w:hAnsi="Arial"/>
          <w:sz w:val="20"/>
          <w:szCs w:val="24"/>
        </w:rPr>
        <w:t>| sociale şi bugetul statului (ct. 431 + 437 |   |              |              |</w:t>
      </w:r>
    </w:p>
    <w:p>
      <w:pPr>
        <w:pStyle w:val="Normal"/>
        <w:spacing w:lineRule="auto" w:line="240" w:before="0" w:after="0"/>
        <w:rPr>
          <w:rFonts w:ascii="Arial" w:hAnsi="Arial" w:cs="Arial"/>
          <w:sz w:val="20"/>
          <w:szCs w:val="24"/>
        </w:rPr>
      </w:pPr>
      <w:r>
        <w:rPr>
          <w:rFonts w:cs="Arial" w:ascii="Arial" w:hAnsi="Arial"/>
          <w:sz w:val="20"/>
          <w:szCs w:val="24"/>
        </w:rPr>
        <w:t>| + 4381 + 441 + 4423 + 4428 + 444 + 446 +   |   |              |              |</w:t>
      </w:r>
    </w:p>
    <w:p>
      <w:pPr>
        <w:pStyle w:val="Normal"/>
        <w:spacing w:lineRule="auto" w:line="240" w:before="0" w:after="0"/>
        <w:rPr>
          <w:rFonts w:ascii="Arial" w:hAnsi="Arial" w:cs="Arial"/>
          <w:sz w:val="20"/>
          <w:szCs w:val="24"/>
        </w:rPr>
      </w:pPr>
      <w:r>
        <w:rPr>
          <w:rFonts w:cs="Arial" w:ascii="Arial" w:hAnsi="Arial"/>
          <w:sz w:val="20"/>
          <w:szCs w:val="24"/>
        </w:rPr>
        <w:t>| 447 + 4481), (rd. 110 la 113),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în legătură cu bugetul           |110|              |              |</w:t>
      </w:r>
    </w:p>
    <w:p>
      <w:pPr>
        <w:pStyle w:val="Normal"/>
        <w:spacing w:lineRule="auto" w:line="240" w:before="0" w:after="0"/>
        <w:rPr>
          <w:rFonts w:ascii="Arial" w:hAnsi="Arial" w:cs="Arial"/>
          <w:sz w:val="20"/>
          <w:szCs w:val="24"/>
        </w:rPr>
      </w:pPr>
      <w:r>
        <w:rPr>
          <w:rFonts w:cs="Arial" w:ascii="Arial" w:hAnsi="Arial"/>
          <w:sz w:val="20"/>
          <w:szCs w:val="24"/>
        </w:rPr>
        <w:t>| asigurărilor sociale                       |   |              |              |</w:t>
      </w:r>
    </w:p>
    <w:p>
      <w:pPr>
        <w:pStyle w:val="Normal"/>
        <w:spacing w:lineRule="auto" w:line="240" w:before="0" w:after="0"/>
        <w:rPr>
          <w:rFonts w:ascii="Arial" w:hAnsi="Arial" w:cs="Arial"/>
          <w:sz w:val="20"/>
          <w:szCs w:val="24"/>
        </w:rPr>
      </w:pPr>
      <w:r>
        <w:rPr>
          <w:rFonts w:cs="Arial" w:ascii="Arial" w:hAnsi="Arial"/>
          <w:sz w:val="20"/>
          <w:szCs w:val="24"/>
        </w:rPr>
        <w:t>| (ct. 431 + 437 + 4381)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fiscale în legătură cu bugetul   |111|              |              |</w:t>
      </w:r>
    </w:p>
    <w:p>
      <w:pPr>
        <w:pStyle w:val="Normal"/>
        <w:spacing w:lineRule="auto" w:line="240" w:before="0" w:after="0"/>
        <w:rPr>
          <w:rFonts w:ascii="Arial" w:hAnsi="Arial" w:cs="Arial"/>
          <w:sz w:val="20"/>
          <w:szCs w:val="24"/>
        </w:rPr>
      </w:pPr>
      <w:r>
        <w:rPr>
          <w:rFonts w:cs="Arial" w:ascii="Arial" w:hAnsi="Arial"/>
          <w:sz w:val="20"/>
          <w:szCs w:val="24"/>
        </w:rPr>
        <w:t>| statului                                   |   |              |              |</w:t>
      </w:r>
    </w:p>
    <w:p>
      <w:pPr>
        <w:pStyle w:val="Normal"/>
        <w:spacing w:lineRule="auto" w:line="240" w:before="0" w:after="0"/>
        <w:rPr>
          <w:rFonts w:ascii="Arial" w:hAnsi="Arial" w:cs="Arial"/>
          <w:sz w:val="20"/>
          <w:szCs w:val="24"/>
        </w:rPr>
      </w:pPr>
      <w:r>
        <w:rPr>
          <w:rFonts w:cs="Arial" w:ascii="Arial" w:hAnsi="Arial"/>
          <w:sz w:val="20"/>
          <w:szCs w:val="24"/>
        </w:rPr>
        <w:t>| (ct. 441 + 4423 + 4428 +444 + 446)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fonduri speciale - taxe şi vărsăminte    |112|              |              |</w:t>
      </w:r>
    </w:p>
    <w:p>
      <w:pPr>
        <w:pStyle w:val="Normal"/>
        <w:spacing w:lineRule="auto" w:line="240" w:before="0" w:after="0"/>
        <w:rPr>
          <w:rFonts w:ascii="Arial" w:hAnsi="Arial" w:cs="Arial"/>
          <w:sz w:val="20"/>
          <w:szCs w:val="24"/>
        </w:rPr>
      </w:pPr>
      <w:r>
        <w:rPr>
          <w:rFonts w:cs="Arial" w:ascii="Arial" w:hAnsi="Arial"/>
          <w:sz w:val="20"/>
          <w:szCs w:val="24"/>
        </w:rPr>
        <w:t>| asimilate                                  |   |              |              |</w:t>
      </w:r>
    </w:p>
    <w:p>
      <w:pPr>
        <w:pStyle w:val="Normal"/>
        <w:spacing w:lineRule="auto" w:line="240" w:before="0" w:after="0"/>
        <w:rPr>
          <w:rFonts w:ascii="Arial" w:hAnsi="Arial" w:cs="Arial"/>
          <w:sz w:val="20"/>
          <w:szCs w:val="24"/>
        </w:rPr>
      </w:pPr>
      <w:r>
        <w:rPr>
          <w:rFonts w:cs="Arial" w:ascii="Arial" w:hAnsi="Arial"/>
          <w:sz w:val="20"/>
          <w:szCs w:val="24"/>
        </w:rPr>
        <w:t>| (ct. 447)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în legătură cu bugetul      |113|              |              |</w:t>
      </w:r>
    </w:p>
    <w:p>
      <w:pPr>
        <w:pStyle w:val="Normal"/>
        <w:spacing w:lineRule="auto" w:line="240" w:before="0" w:after="0"/>
        <w:rPr>
          <w:rFonts w:ascii="Arial" w:hAnsi="Arial" w:cs="Arial"/>
          <w:sz w:val="20"/>
          <w:szCs w:val="24"/>
        </w:rPr>
      </w:pPr>
      <w:r>
        <w:rPr>
          <w:rFonts w:cs="Arial" w:ascii="Arial" w:hAnsi="Arial"/>
          <w:sz w:val="20"/>
          <w:szCs w:val="24"/>
        </w:rPr>
        <w:t>| statului                                   |   |              |              |</w:t>
      </w:r>
    </w:p>
    <w:p>
      <w:pPr>
        <w:pStyle w:val="Normal"/>
        <w:spacing w:lineRule="auto" w:line="240" w:before="0" w:after="0"/>
        <w:rPr>
          <w:rFonts w:ascii="Arial" w:hAnsi="Arial" w:cs="Arial"/>
          <w:sz w:val="20"/>
          <w:szCs w:val="24"/>
        </w:rPr>
      </w:pPr>
      <w:r>
        <w:rPr>
          <w:rFonts w:cs="Arial" w:ascii="Arial" w:hAnsi="Arial"/>
          <w:sz w:val="20"/>
          <w:szCs w:val="24"/>
        </w:rPr>
        <w:t>| (ct. 4481)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Datoriile entităţii în relaţiile cu        |114|              |              |</w:t>
      </w:r>
    </w:p>
    <w:p>
      <w:pPr>
        <w:pStyle w:val="Normal"/>
        <w:spacing w:lineRule="auto" w:line="240" w:before="0" w:after="0"/>
        <w:rPr>
          <w:rFonts w:ascii="Arial" w:hAnsi="Arial" w:cs="Arial"/>
          <w:sz w:val="20"/>
          <w:szCs w:val="24"/>
        </w:rPr>
      </w:pPr>
      <w:r>
        <w:rPr>
          <w:rFonts w:cs="Arial" w:ascii="Arial" w:hAnsi="Arial"/>
          <w:sz w:val="20"/>
          <w:szCs w:val="24"/>
        </w:rPr>
        <w:t>| entităţile afiliate (ct. 451)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Sume datorate acţionarilor/asociaţilor (ct.|115|              |              |</w:t>
      </w:r>
    </w:p>
    <w:p>
      <w:pPr>
        <w:pStyle w:val="Normal"/>
        <w:spacing w:lineRule="auto" w:line="240" w:before="0" w:after="0"/>
        <w:rPr>
          <w:rFonts w:ascii="Arial" w:hAnsi="Arial" w:cs="Arial"/>
          <w:sz w:val="20"/>
          <w:szCs w:val="24"/>
        </w:rPr>
      </w:pPr>
      <w:r>
        <w:rPr>
          <w:rFonts w:cs="Arial" w:ascii="Arial" w:hAnsi="Arial"/>
          <w:sz w:val="20"/>
          <w:szCs w:val="24"/>
        </w:rPr>
        <w:t>| 455)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datorate acţionarilor/asociaţilor   |116|              |              |</w:t>
      </w:r>
    </w:p>
    <w:p>
      <w:pPr>
        <w:pStyle w:val="Normal"/>
        <w:spacing w:lineRule="auto" w:line="240" w:before="0" w:after="0"/>
        <w:rPr>
          <w:rFonts w:ascii="Arial" w:hAnsi="Arial" w:cs="Arial"/>
          <w:sz w:val="20"/>
          <w:szCs w:val="24"/>
        </w:rPr>
      </w:pPr>
      <w:r>
        <w:rPr>
          <w:rFonts w:cs="Arial" w:ascii="Arial" w:hAnsi="Arial"/>
          <w:sz w:val="20"/>
          <w:szCs w:val="24"/>
        </w:rPr>
        <w:t>| persoane fizice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datorate acţionarilor/asociaţilor   |117|              |              |</w:t>
      </w:r>
    </w:p>
    <w:p>
      <w:pPr>
        <w:pStyle w:val="Normal"/>
        <w:spacing w:lineRule="auto" w:line="240" w:before="0" w:after="0"/>
        <w:rPr>
          <w:rFonts w:ascii="Arial" w:hAnsi="Arial" w:cs="Arial"/>
          <w:sz w:val="20"/>
          <w:szCs w:val="24"/>
        </w:rPr>
      </w:pPr>
      <w:r>
        <w:rPr>
          <w:rFonts w:cs="Arial" w:ascii="Arial" w:hAnsi="Arial"/>
          <w:sz w:val="20"/>
          <w:szCs w:val="24"/>
        </w:rPr>
        <w:t>| persoane juridice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datorii (ct. 269 + 453 + 456 + 457 +  |118|              |              |</w:t>
      </w:r>
    </w:p>
    <w:p>
      <w:pPr>
        <w:pStyle w:val="Normal"/>
        <w:spacing w:lineRule="auto" w:line="240" w:before="0" w:after="0"/>
        <w:rPr>
          <w:rFonts w:ascii="Arial" w:hAnsi="Arial" w:cs="Arial"/>
          <w:sz w:val="20"/>
          <w:szCs w:val="24"/>
        </w:rPr>
      </w:pPr>
      <w:r>
        <w:rPr>
          <w:rFonts w:cs="Arial" w:ascii="Arial" w:hAnsi="Arial"/>
          <w:sz w:val="20"/>
          <w:szCs w:val="24"/>
        </w:rPr>
        <w:t>| 4581 + 462 + 4661 + 472 + 473 + 478 + 509),|   |              |              |</w:t>
      </w:r>
    </w:p>
    <w:p>
      <w:pPr>
        <w:pStyle w:val="Normal"/>
        <w:spacing w:lineRule="auto" w:line="240" w:before="0" w:after="0"/>
        <w:rPr>
          <w:rFonts w:ascii="Arial" w:hAnsi="Arial" w:cs="Arial"/>
          <w:sz w:val="20"/>
          <w:szCs w:val="24"/>
        </w:rPr>
      </w:pPr>
      <w:r>
        <w:rPr>
          <w:rFonts w:cs="Arial" w:ascii="Arial" w:hAnsi="Arial"/>
          <w:sz w:val="20"/>
          <w:szCs w:val="24"/>
        </w:rPr>
        <w:t>| (rd. 119 la 123),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decontări privind interesele de          |119|              |              |</w:t>
      </w:r>
    </w:p>
    <w:p>
      <w:pPr>
        <w:pStyle w:val="Normal"/>
        <w:spacing w:lineRule="auto" w:line="240" w:before="0" w:after="0"/>
        <w:rPr>
          <w:rFonts w:ascii="Arial" w:hAnsi="Arial" w:cs="Arial"/>
          <w:sz w:val="20"/>
          <w:szCs w:val="24"/>
        </w:rPr>
      </w:pPr>
      <w:r>
        <w:rPr>
          <w:rFonts w:cs="Arial" w:ascii="Arial" w:hAnsi="Arial"/>
          <w:sz w:val="20"/>
          <w:szCs w:val="24"/>
        </w:rPr>
        <w:t>| participare, decontări cu acţionarii/      |   |              |              |</w:t>
      </w:r>
    </w:p>
    <w:p>
      <w:pPr>
        <w:pStyle w:val="Normal"/>
        <w:spacing w:lineRule="auto" w:line="240" w:before="0" w:after="0"/>
        <w:rPr>
          <w:rFonts w:ascii="Arial" w:hAnsi="Arial" w:cs="Arial"/>
          <w:sz w:val="20"/>
          <w:szCs w:val="24"/>
        </w:rPr>
      </w:pPr>
      <w:r>
        <w:rPr>
          <w:rFonts w:cs="Arial" w:ascii="Arial" w:hAnsi="Arial"/>
          <w:sz w:val="20"/>
          <w:szCs w:val="24"/>
        </w:rPr>
        <w:t>| asociaţii privind capitalul, decontări din |   |              |              |</w:t>
      </w:r>
    </w:p>
    <w:p>
      <w:pPr>
        <w:pStyle w:val="Normal"/>
        <w:spacing w:lineRule="auto" w:line="240" w:before="0" w:after="0"/>
        <w:rPr>
          <w:rFonts w:ascii="Arial" w:hAnsi="Arial" w:cs="Arial"/>
          <w:sz w:val="20"/>
          <w:szCs w:val="24"/>
        </w:rPr>
      </w:pPr>
      <w:r>
        <w:rPr>
          <w:rFonts w:cs="Arial" w:ascii="Arial" w:hAnsi="Arial"/>
          <w:sz w:val="20"/>
          <w:szCs w:val="24"/>
        </w:rPr>
        <w:t>| operaţii în participaţie (ct. 453 + 456 +  |   |              |              |</w:t>
      </w:r>
    </w:p>
    <w:p>
      <w:pPr>
        <w:pStyle w:val="Normal"/>
        <w:spacing w:lineRule="auto" w:line="240" w:before="0" w:after="0"/>
        <w:rPr>
          <w:rFonts w:ascii="Arial" w:hAnsi="Arial" w:cs="Arial"/>
          <w:sz w:val="20"/>
          <w:szCs w:val="24"/>
        </w:rPr>
      </w:pPr>
      <w:r>
        <w:rPr>
          <w:rFonts w:cs="Arial" w:ascii="Arial" w:hAnsi="Arial"/>
          <w:sz w:val="20"/>
          <w:szCs w:val="24"/>
        </w:rPr>
        <w:t>| 457 + 4581)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în legătură cu persoanele   |120|              |              |</w:t>
      </w:r>
    </w:p>
    <w:p>
      <w:pPr>
        <w:pStyle w:val="Normal"/>
        <w:spacing w:lineRule="auto" w:line="240" w:before="0" w:after="0"/>
        <w:rPr>
          <w:rFonts w:ascii="Arial" w:hAnsi="Arial" w:cs="Arial"/>
          <w:sz w:val="20"/>
          <w:szCs w:val="24"/>
        </w:rPr>
      </w:pPr>
      <w:r>
        <w:rPr>
          <w:rFonts w:cs="Arial" w:ascii="Arial" w:hAnsi="Arial"/>
          <w:sz w:val="20"/>
          <w:szCs w:val="24"/>
        </w:rPr>
        <w:t>| fizice şi persoanele juridice, altele decât|   |              |              |</w:t>
      </w:r>
    </w:p>
    <w:p>
      <w:pPr>
        <w:pStyle w:val="Normal"/>
        <w:spacing w:lineRule="auto" w:line="240" w:before="0" w:after="0"/>
        <w:rPr>
          <w:rFonts w:ascii="Arial" w:hAnsi="Arial" w:cs="Arial"/>
          <w:sz w:val="20"/>
          <w:szCs w:val="24"/>
        </w:rPr>
      </w:pPr>
      <w:r>
        <w:rPr>
          <w:rFonts w:cs="Arial" w:ascii="Arial" w:hAnsi="Arial"/>
          <w:sz w:val="20"/>
          <w:szCs w:val="24"/>
        </w:rPr>
        <w:t>| datoriile în legătură cu instituţiile      |   |              |              |</w:t>
      </w:r>
    </w:p>
    <w:p>
      <w:pPr>
        <w:pStyle w:val="Normal"/>
        <w:spacing w:lineRule="auto" w:line="240" w:before="0" w:after="0"/>
        <w:rPr>
          <w:rFonts w:ascii="Arial" w:hAnsi="Arial" w:cs="Arial"/>
          <w:sz w:val="20"/>
          <w:szCs w:val="24"/>
        </w:rPr>
      </w:pPr>
      <w:r>
        <w:rPr>
          <w:rFonts w:cs="Arial" w:ascii="Arial" w:hAnsi="Arial"/>
          <w:sz w:val="20"/>
          <w:szCs w:val="24"/>
        </w:rPr>
        <w:t>| publice (instituţiile statului)*2) (din ct.|   |              |              |</w:t>
      </w:r>
    </w:p>
    <w:p>
      <w:pPr>
        <w:pStyle w:val="Normal"/>
        <w:spacing w:lineRule="auto" w:line="240" w:before="0" w:after="0"/>
        <w:rPr>
          <w:rFonts w:ascii="Arial" w:hAnsi="Arial" w:cs="Arial"/>
          <w:sz w:val="20"/>
          <w:szCs w:val="24"/>
        </w:rPr>
      </w:pPr>
      <w:r>
        <w:rPr>
          <w:rFonts w:cs="Arial" w:ascii="Arial" w:hAnsi="Arial"/>
          <w:sz w:val="20"/>
          <w:szCs w:val="24"/>
        </w:rPr>
        <w:t>| 462 + 4661+ din ct. 472 + din ct. 473)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nereluate la venituri (din ct. |121|              |              |</w:t>
      </w:r>
    </w:p>
    <w:p>
      <w:pPr>
        <w:pStyle w:val="Normal"/>
        <w:spacing w:lineRule="auto" w:line="240" w:before="0" w:after="0"/>
        <w:rPr>
          <w:rFonts w:ascii="Arial" w:hAnsi="Arial" w:cs="Arial"/>
          <w:sz w:val="20"/>
          <w:szCs w:val="24"/>
        </w:rPr>
      </w:pPr>
      <w:r>
        <w:rPr>
          <w:rFonts w:cs="Arial" w:ascii="Arial" w:hAnsi="Arial"/>
          <w:sz w:val="20"/>
          <w:szCs w:val="24"/>
        </w:rPr>
        <w:t>| 472)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vărsăminte de efectuat pentru imobilizări|122|              |              |</w:t>
      </w:r>
    </w:p>
    <w:p>
      <w:pPr>
        <w:pStyle w:val="Normal"/>
        <w:spacing w:lineRule="auto" w:line="240" w:before="0" w:after="0"/>
        <w:rPr>
          <w:rFonts w:ascii="Arial" w:hAnsi="Arial" w:cs="Arial"/>
          <w:sz w:val="20"/>
          <w:szCs w:val="24"/>
        </w:rPr>
      </w:pPr>
      <w:r>
        <w:rPr>
          <w:rFonts w:cs="Arial" w:ascii="Arial" w:hAnsi="Arial"/>
          <w:sz w:val="20"/>
          <w:szCs w:val="24"/>
        </w:rPr>
        <w:t>| financiare şi investiţii pe termen scurt   |   |              |              |</w:t>
      </w:r>
    </w:p>
    <w:p>
      <w:pPr>
        <w:pStyle w:val="Normal"/>
        <w:spacing w:lineRule="auto" w:line="240" w:before="0" w:after="0"/>
        <w:rPr>
          <w:rFonts w:ascii="Arial" w:hAnsi="Arial" w:cs="Arial"/>
          <w:sz w:val="20"/>
          <w:szCs w:val="24"/>
        </w:rPr>
      </w:pPr>
      <w:r>
        <w:rPr>
          <w:rFonts w:cs="Arial" w:ascii="Arial" w:hAnsi="Arial"/>
          <w:sz w:val="20"/>
          <w:szCs w:val="24"/>
        </w:rPr>
        <w:t>| (ct. 269 + 509)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în avans aferente activelor     |123|              |              |</w:t>
      </w:r>
    </w:p>
    <w:p>
      <w:pPr>
        <w:pStyle w:val="Normal"/>
        <w:spacing w:lineRule="auto" w:line="240" w:before="0" w:after="0"/>
        <w:rPr>
          <w:rFonts w:ascii="Arial" w:hAnsi="Arial" w:cs="Arial"/>
          <w:sz w:val="20"/>
          <w:szCs w:val="24"/>
        </w:rPr>
      </w:pPr>
      <w:r>
        <w:rPr>
          <w:rFonts w:cs="Arial" w:ascii="Arial" w:hAnsi="Arial"/>
          <w:sz w:val="20"/>
          <w:szCs w:val="24"/>
        </w:rPr>
        <w:t>| primite prin transfer de la clienţi (ct.   |   |              |              |</w:t>
      </w:r>
    </w:p>
    <w:p>
      <w:pPr>
        <w:pStyle w:val="Normal"/>
        <w:spacing w:lineRule="auto" w:line="240" w:before="0" w:after="0"/>
        <w:rPr>
          <w:rFonts w:ascii="Arial" w:hAnsi="Arial" w:cs="Arial"/>
          <w:sz w:val="20"/>
          <w:szCs w:val="24"/>
        </w:rPr>
      </w:pPr>
      <w:r>
        <w:rPr>
          <w:rFonts w:cs="Arial" w:ascii="Arial" w:hAnsi="Arial"/>
          <w:sz w:val="20"/>
          <w:szCs w:val="24"/>
        </w:rPr>
        <w:t>| 478)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Dobânzi de plătit (ct. 5186)               |124|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împrumuturilor primite de la      |125|              |              |</w:t>
      </w:r>
    </w:p>
    <w:p>
      <w:pPr>
        <w:pStyle w:val="Normal"/>
        <w:spacing w:lineRule="auto" w:line="240" w:before="0" w:after="0"/>
        <w:rPr>
          <w:rFonts w:ascii="Arial" w:hAnsi="Arial" w:cs="Arial"/>
          <w:sz w:val="20"/>
          <w:szCs w:val="24"/>
        </w:rPr>
      </w:pPr>
      <w:r>
        <w:rPr>
          <w:rFonts w:cs="Arial" w:ascii="Arial" w:hAnsi="Arial"/>
          <w:sz w:val="20"/>
          <w:szCs w:val="24"/>
        </w:rPr>
        <w:t>| operatorii economici****)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Capital subscris vărsat (ct. 1012), din    |126|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cotate*3)                        |127|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necotate*4)                      |128|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|129|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capital subscris vărsat de nerezidenţi   |130|              |              |</w:t>
      </w:r>
    </w:p>
    <w:p>
      <w:pPr>
        <w:pStyle w:val="Normal"/>
        <w:spacing w:lineRule="auto" w:line="240" w:before="0" w:after="0"/>
        <w:rPr>
          <w:rFonts w:ascii="Arial" w:hAnsi="Arial" w:cs="Arial"/>
          <w:sz w:val="20"/>
          <w:szCs w:val="24"/>
        </w:rPr>
      </w:pPr>
      <w:r>
        <w:rPr>
          <w:rFonts w:cs="Arial" w:ascii="Arial" w:hAnsi="Arial"/>
          <w:sz w:val="20"/>
          <w:szCs w:val="24"/>
        </w:rPr>
        <w:t>| (din ct. 1012)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Brevete şi licenţe (din ct. 205)           |131|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IX. Informaţii privind cheltuielile cu</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colaboratorii</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cu colaboratorii (ct. 621)      |132|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 Informaţii privind bunurile din domeniul</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public al statului</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|133|              |              |</w:t>
      </w:r>
    </w:p>
    <w:p>
      <w:pPr>
        <w:pStyle w:val="Normal"/>
        <w:spacing w:lineRule="auto" w:line="240" w:before="0" w:after="0"/>
        <w:rPr>
          <w:rFonts w:ascii="Arial" w:hAnsi="Arial" w:cs="Arial"/>
          <w:sz w:val="20"/>
          <w:szCs w:val="24"/>
        </w:rPr>
      </w:pPr>
      <w:r>
        <w:rPr>
          <w:rFonts w:cs="Arial" w:ascii="Arial" w:hAnsi="Arial"/>
          <w:sz w:val="20"/>
          <w:szCs w:val="24"/>
        </w:rPr>
        <w:t>| statului aflate în administrare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|134|              |              |</w:t>
      </w:r>
    </w:p>
    <w:p>
      <w:pPr>
        <w:pStyle w:val="Normal"/>
        <w:spacing w:lineRule="auto" w:line="240" w:before="0" w:after="0"/>
        <w:rPr>
          <w:rFonts w:ascii="Arial" w:hAnsi="Arial" w:cs="Arial"/>
          <w:sz w:val="20"/>
          <w:szCs w:val="24"/>
        </w:rPr>
      </w:pPr>
      <w:r>
        <w:rPr>
          <w:rFonts w:cs="Arial" w:ascii="Arial" w:hAnsi="Arial"/>
          <w:sz w:val="20"/>
          <w:szCs w:val="24"/>
        </w:rPr>
        <w:t>| statului aflate în concesiune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|135|              |              |</w:t>
      </w:r>
    </w:p>
    <w:p>
      <w:pPr>
        <w:pStyle w:val="Normal"/>
        <w:spacing w:lineRule="auto" w:line="240" w:before="0" w:after="0"/>
        <w:rPr>
          <w:rFonts w:ascii="Arial" w:hAnsi="Arial" w:cs="Arial"/>
          <w:sz w:val="20"/>
          <w:szCs w:val="24"/>
        </w:rPr>
      </w:pPr>
      <w:r>
        <w:rPr>
          <w:rFonts w:cs="Arial" w:ascii="Arial" w:hAnsi="Arial"/>
          <w:sz w:val="20"/>
          <w:szCs w:val="24"/>
        </w:rPr>
        <w:t>| statului închiriate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 Informaţii privind bunurile din</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proprietatea privată a statului supuse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inventarierii cf. OMFP nr. 668/2014</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contabilă netă a bunurilor*5)     |136|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XII. Capital social vărsat</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 </w:t>
      </w:r>
      <w:r>
        <w:rPr>
          <w:rFonts w:cs="Arial" w:ascii="Arial" w:hAnsi="Arial"/>
          <w:b/>
          <w:bCs/>
          <w:sz w:val="20"/>
          <w:szCs w:val="24"/>
        </w:rPr>
        <w:t>Suma</w:t>
      </w:r>
      <w:r>
        <w:rPr>
          <w:rFonts w:cs="Arial" w:ascii="Arial" w:hAnsi="Arial"/>
          <w:sz w:val="20"/>
          <w:szCs w:val="24"/>
        </w:rPr>
        <w:t xml:space="preserve"> | </w:t>
      </w:r>
      <w:r>
        <w:rPr>
          <w:rFonts w:cs="Arial" w:ascii="Arial" w:hAnsi="Arial"/>
          <w:b/>
          <w:bCs/>
          <w:sz w:val="20"/>
          <w:szCs w:val="24"/>
        </w:rPr>
        <w:t>%*6)</w:t>
      </w:r>
      <w:r>
        <w:rPr>
          <w:rFonts w:cs="Arial" w:ascii="Arial" w:hAnsi="Arial"/>
          <w:sz w:val="20"/>
          <w:szCs w:val="24"/>
        </w:rPr>
        <w:t xml:space="preserve">  | </w:t>
      </w:r>
      <w:r>
        <w:rPr>
          <w:rFonts w:cs="Arial" w:ascii="Arial" w:hAnsi="Arial"/>
          <w:b/>
          <w:bCs/>
          <w:sz w:val="20"/>
          <w:szCs w:val="24"/>
        </w:rPr>
        <w:t>Suma</w:t>
      </w:r>
      <w:r>
        <w:rPr>
          <w:rFonts w:cs="Arial" w:ascii="Arial" w:hAnsi="Arial"/>
          <w:sz w:val="20"/>
          <w:szCs w:val="24"/>
        </w:rPr>
        <w:t xml:space="preserve"> | </w:t>
      </w:r>
      <w:r>
        <w:rPr>
          <w:rFonts w:cs="Arial" w:ascii="Arial" w:hAnsi="Arial"/>
          <w:b/>
          <w:bCs/>
          <w:sz w:val="20"/>
          <w:szCs w:val="24"/>
        </w:rPr>
        <w:t>%*6)</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 (Col.| (Col. | (Col.| (Col. |</w:t>
      </w:r>
    </w:p>
    <w:p>
      <w:pPr>
        <w:pStyle w:val="Normal"/>
        <w:spacing w:lineRule="auto" w:line="240" w:before="0" w:after="0"/>
        <w:rPr>
          <w:rFonts w:ascii="Arial" w:hAnsi="Arial" w:cs="Arial"/>
          <w:sz w:val="20"/>
          <w:szCs w:val="24"/>
        </w:rPr>
      </w:pPr>
      <w:r>
        <w:rPr>
          <w:rFonts w:cs="Arial" w:ascii="Arial" w:hAnsi="Arial"/>
          <w:sz w:val="20"/>
          <w:szCs w:val="24"/>
        </w:rPr>
        <w:t>|                                            |   | 1)   | 2)    | 3)   | 4)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Capital social vărsat (ct. 1012)*6)</w:t>
      </w:r>
      <w:r>
        <w:rPr>
          <w:rFonts w:cs="Arial" w:ascii="Arial" w:hAnsi="Arial"/>
          <w:sz w:val="20"/>
          <w:szCs w:val="24"/>
        </w:rPr>
        <w:t xml:space="preserve">        |137|      |   X   |      |   X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(rd. 138 + 141 + 145 + 146 + 147 + 148),</w:t>
      </w:r>
      <w:r>
        <w:rPr>
          <w:rFonts w:cs="Arial" w:ascii="Arial" w:hAnsi="Arial"/>
          <w:sz w:val="20"/>
          <w:szCs w:val="24"/>
        </w:rPr>
        <w:t xml:space="preserve">   |   |      |       |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din care:</w:t>
      </w:r>
      <w:r>
        <w:rPr>
          <w:rFonts w:cs="Arial" w:ascii="Arial" w:hAnsi="Arial"/>
          <w:sz w:val="20"/>
          <w:szCs w:val="24"/>
        </w:rPr>
        <w:t xml:space="preserv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(rd. 139 + |138|      |       |      |       |</w:t>
      </w:r>
    </w:p>
    <w:p>
      <w:pPr>
        <w:pStyle w:val="Normal"/>
        <w:spacing w:lineRule="auto" w:line="240" w:before="0" w:after="0"/>
        <w:rPr>
          <w:rFonts w:ascii="Arial" w:hAnsi="Arial" w:cs="Arial"/>
          <w:sz w:val="20"/>
          <w:szCs w:val="24"/>
        </w:rPr>
      </w:pPr>
      <w:r>
        <w:rPr>
          <w:rFonts w:cs="Arial" w:ascii="Arial" w:hAnsi="Arial"/>
          <w:sz w:val="20"/>
          <w:szCs w:val="24"/>
        </w:rPr>
        <w:t>| 140), din care: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de       |139|      |       |      |       |</w:t>
      </w:r>
    </w:p>
    <w:p>
      <w:pPr>
        <w:pStyle w:val="Normal"/>
        <w:spacing w:lineRule="auto" w:line="240" w:before="0" w:after="0"/>
        <w:rPr>
          <w:rFonts w:ascii="Arial" w:hAnsi="Arial" w:cs="Arial"/>
          <w:sz w:val="20"/>
          <w:szCs w:val="24"/>
        </w:rPr>
      </w:pPr>
      <w:r>
        <w:rPr>
          <w:rFonts w:cs="Arial" w:ascii="Arial" w:hAnsi="Arial"/>
          <w:sz w:val="20"/>
          <w:szCs w:val="24"/>
        </w:rPr>
        <w:t>| subordonare centrală;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de       |140|      |       |      |       |</w:t>
      </w:r>
    </w:p>
    <w:p>
      <w:pPr>
        <w:pStyle w:val="Normal"/>
        <w:spacing w:lineRule="auto" w:line="240" w:before="0" w:after="0"/>
        <w:rPr>
          <w:rFonts w:ascii="Arial" w:hAnsi="Arial" w:cs="Arial"/>
          <w:sz w:val="20"/>
          <w:szCs w:val="24"/>
        </w:rPr>
      </w:pPr>
      <w:r>
        <w:rPr>
          <w:rFonts w:cs="Arial" w:ascii="Arial" w:hAnsi="Arial"/>
          <w:sz w:val="20"/>
          <w:szCs w:val="24"/>
        </w:rPr>
        <w:t>| subordonare locală;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societăţile cu capital de     |141|      |       |      |       |</w:t>
      </w:r>
    </w:p>
    <w:p>
      <w:pPr>
        <w:pStyle w:val="Normal"/>
        <w:spacing w:lineRule="auto" w:line="240" w:before="0" w:after="0"/>
        <w:rPr>
          <w:rFonts w:ascii="Arial" w:hAnsi="Arial" w:cs="Arial"/>
          <w:sz w:val="20"/>
          <w:szCs w:val="24"/>
        </w:rPr>
      </w:pPr>
      <w:r>
        <w:rPr>
          <w:rFonts w:cs="Arial" w:ascii="Arial" w:hAnsi="Arial"/>
          <w:sz w:val="20"/>
          <w:szCs w:val="24"/>
        </w:rPr>
        <w:t>| stat, din care: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integral de stat;           |142|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majoritar de stat;          |143|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minoritar de stat;          |144|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regii autonome                |145|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societăţile cu capital privat |146|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persoane fizice               |147|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alte entităţi                 |148|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XIII. Creanţe preluate prin cesionare de la</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persoane juridice*****)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preluate prin cesionare de la      |149|              |              |</w:t>
      </w:r>
    </w:p>
    <w:p>
      <w:pPr>
        <w:pStyle w:val="Normal"/>
        <w:spacing w:lineRule="auto" w:line="240" w:before="0" w:after="0"/>
        <w:rPr>
          <w:rFonts w:ascii="Arial" w:hAnsi="Arial" w:cs="Arial"/>
          <w:sz w:val="20"/>
          <w:szCs w:val="24"/>
        </w:rPr>
      </w:pPr>
      <w:r>
        <w:rPr>
          <w:rFonts w:cs="Arial" w:ascii="Arial" w:hAnsi="Arial"/>
          <w:sz w:val="20"/>
          <w:szCs w:val="24"/>
        </w:rPr>
        <w:t>| persoane juridice (la valoarea nominală),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preluate prin cesionare de la    |150|              |              |</w:t>
      </w:r>
    </w:p>
    <w:p>
      <w:pPr>
        <w:pStyle w:val="Normal"/>
        <w:spacing w:lineRule="auto" w:line="240" w:before="0" w:after="0"/>
        <w:rPr>
          <w:rFonts w:ascii="Arial" w:hAnsi="Arial" w:cs="Arial"/>
          <w:sz w:val="20"/>
          <w:szCs w:val="24"/>
        </w:rPr>
      </w:pPr>
      <w:r>
        <w:rPr>
          <w:rFonts w:cs="Arial" w:ascii="Arial" w:hAnsi="Arial"/>
          <w:sz w:val="20"/>
          <w:szCs w:val="24"/>
        </w:rPr>
        <w:t>| persoane juridice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preluate prin cesionare de la      |151|              |              |</w:t>
      </w:r>
    </w:p>
    <w:p>
      <w:pPr>
        <w:pStyle w:val="Normal"/>
        <w:spacing w:lineRule="auto" w:line="240" w:before="0" w:after="0"/>
        <w:rPr>
          <w:rFonts w:ascii="Arial" w:hAnsi="Arial" w:cs="Arial"/>
          <w:sz w:val="20"/>
          <w:szCs w:val="24"/>
        </w:rPr>
      </w:pPr>
      <w:r>
        <w:rPr>
          <w:rFonts w:cs="Arial" w:ascii="Arial" w:hAnsi="Arial"/>
          <w:sz w:val="20"/>
          <w:szCs w:val="24"/>
        </w:rPr>
        <w:t>| persoane juridice (la cost de achiziţie),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preluate prin cesionare de la    |152|              |              |</w:t>
      </w:r>
    </w:p>
    <w:p>
      <w:pPr>
        <w:pStyle w:val="Normal"/>
        <w:spacing w:lineRule="auto" w:line="240" w:before="0" w:after="0"/>
        <w:rPr>
          <w:rFonts w:ascii="Arial" w:hAnsi="Arial" w:cs="Arial"/>
          <w:sz w:val="20"/>
          <w:szCs w:val="24"/>
        </w:rPr>
      </w:pPr>
      <w:r>
        <w:rPr>
          <w:rFonts w:cs="Arial" w:ascii="Arial" w:hAnsi="Arial"/>
          <w:sz w:val="20"/>
          <w:szCs w:val="24"/>
        </w:rPr>
        <w:t>| persoane juridice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XIV. Venituri obţinute din activităţi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agricole******)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obţinute din activităţi agricole  |153|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XV. Situaţia veniturilor şi cheltuielilor</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 Cifra de afaceri netă                 |154|              |              |</w:t>
      </w:r>
    </w:p>
    <w:p>
      <w:pPr>
        <w:pStyle w:val="Normal"/>
        <w:spacing w:lineRule="auto" w:line="240" w:before="0" w:after="0"/>
        <w:rPr>
          <w:rFonts w:ascii="Arial" w:hAnsi="Arial" w:cs="Arial"/>
          <w:sz w:val="20"/>
          <w:szCs w:val="24"/>
        </w:rPr>
      </w:pPr>
      <w:r>
        <w:rPr>
          <w:rFonts w:cs="Arial" w:ascii="Arial" w:hAnsi="Arial"/>
          <w:sz w:val="20"/>
          <w:szCs w:val="24"/>
        </w:rPr>
        <w:t>|    | (rd. 155 + 156 - 157 + 158 + 159)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Producţia vândută                     |155|              |              |</w:t>
      </w:r>
    </w:p>
    <w:p>
      <w:pPr>
        <w:pStyle w:val="Normal"/>
        <w:spacing w:lineRule="auto" w:line="240" w:before="0" w:after="0"/>
        <w:rPr>
          <w:rFonts w:ascii="Arial" w:hAnsi="Arial" w:cs="Arial"/>
          <w:sz w:val="20"/>
          <w:szCs w:val="24"/>
        </w:rPr>
      </w:pPr>
      <w:r>
        <w:rPr>
          <w:rFonts w:cs="Arial" w:ascii="Arial" w:hAnsi="Arial"/>
          <w:sz w:val="20"/>
          <w:szCs w:val="24"/>
        </w:rPr>
        <w:t>|    | (ct. 701 + 702 + 703 + 704 + 705 + 706|   |              |              |</w:t>
      </w:r>
    </w:p>
    <w:p>
      <w:pPr>
        <w:pStyle w:val="Normal"/>
        <w:spacing w:lineRule="auto" w:line="240" w:before="0" w:after="0"/>
        <w:rPr>
          <w:rFonts w:ascii="Arial" w:hAnsi="Arial" w:cs="Arial"/>
          <w:sz w:val="20"/>
          <w:szCs w:val="24"/>
        </w:rPr>
      </w:pPr>
      <w:r>
        <w:rPr>
          <w:rFonts w:cs="Arial" w:ascii="Arial" w:hAnsi="Arial"/>
          <w:sz w:val="20"/>
          <w:szCs w:val="24"/>
        </w:rPr>
        <w:t>|    | + 708)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din vânzarea mărfurilor (ct. |156|              |              |</w:t>
      </w:r>
    </w:p>
    <w:p>
      <w:pPr>
        <w:pStyle w:val="Normal"/>
        <w:spacing w:lineRule="auto" w:line="240" w:before="0" w:after="0"/>
        <w:rPr>
          <w:rFonts w:ascii="Arial" w:hAnsi="Arial" w:cs="Arial"/>
          <w:sz w:val="20"/>
          <w:szCs w:val="24"/>
        </w:rPr>
      </w:pPr>
      <w:r>
        <w:rPr>
          <w:rFonts w:cs="Arial" w:ascii="Arial" w:hAnsi="Arial"/>
          <w:sz w:val="20"/>
          <w:szCs w:val="24"/>
        </w:rPr>
        <w:t>|    | 707)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Reduceri comerciale acordate (ct. 709)|157|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din dobânzi înregistrate de  |158|              |              |</w:t>
      </w:r>
    </w:p>
    <w:p>
      <w:pPr>
        <w:pStyle w:val="Normal"/>
        <w:spacing w:lineRule="auto" w:line="240" w:before="0" w:after="0"/>
        <w:rPr>
          <w:rFonts w:ascii="Arial" w:hAnsi="Arial" w:cs="Arial"/>
          <w:sz w:val="20"/>
          <w:szCs w:val="24"/>
        </w:rPr>
      </w:pPr>
      <w:r>
        <w:rPr>
          <w:rFonts w:cs="Arial" w:ascii="Arial" w:hAnsi="Arial"/>
          <w:sz w:val="20"/>
          <w:szCs w:val="24"/>
        </w:rPr>
        <w:t>|    | entităţile radiate din Registrul      |   |              |              |</w:t>
      </w:r>
    </w:p>
    <w:p>
      <w:pPr>
        <w:pStyle w:val="Normal"/>
        <w:spacing w:lineRule="auto" w:line="240" w:before="0" w:after="0"/>
        <w:rPr>
          <w:rFonts w:ascii="Arial" w:hAnsi="Arial" w:cs="Arial"/>
          <w:sz w:val="20"/>
          <w:szCs w:val="24"/>
        </w:rPr>
      </w:pPr>
      <w:r>
        <w:rPr>
          <w:rFonts w:cs="Arial" w:ascii="Arial" w:hAnsi="Arial"/>
          <w:sz w:val="20"/>
          <w:szCs w:val="24"/>
        </w:rPr>
        <w:t>|    | general şi care mai au în derulare    |   |              |              |</w:t>
      </w:r>
    </w:p>
    <w:p>
      <w:pPr>
        <w:pStyle w:val="Normal"/>
        <w:spacing w:lineRule="auto" w:line="240" w:before="0" w:after="0"/>
        <w:rPr>
          <w:rFonts w:ascii="Arial" w:hAnsi="Arial" w:cs="Arial"/>
          <w:sz w:val="20"/>
          <w:szCs w:val="24"/>
        </w:rPr>
      </w:pPr>
      <w:r>
        <w:rPr>
          <w:rFonts w:cs="Arial" w:ascii="Arial" w:hAnsi="Arial"/>
          <w:sz w:val="20"/>
          <w:szCs w:val="24"/>
        </w:rPr>
        <w:t>|    | contracte de leasing (ct. 766)*7)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din subvenţii de exploatare  |159|              |              |</w:t>
      </w:r>
    </w:p>
    <w:p>
      <w:pPr>
        <w:pStyle w:val="Normal"/>
        <w:spacing w:lineRule="auto" w:line="240" w:before="0" w:after="0"/>
        <w:rPr>
          <w:rFonts w:ascii="Arial" w:hAnsi="Arial" w:cs="Arial"/>
          <w:sz w:val="20"/>
          <w:szCs w:val="24"/>
        </w:rPr>
      </w:pPr>
      <w:r>
        <w:rPr>
          <w:rFonts w:cs="Arial" w:ascii="Arial" w:hAnsi="Arial"/>
          <w:sz w:val="20"/>
          <w:szCs w:val="24"/>
        </w:rPr>
        <w:t>|    | aferente cifrei de afaceri nete (ct.  |   |              |              |</w:t>
      </w:r>
    </w:p>
    <w:p>
      <w:pPr>
        <w:pStyle w:val="Normal"/>
        <w:spacing w:lineRule="auto" w:line="240" w:before="0" w:after="0"/>
        <w:rPr>
          <w:rFonts w:ascii="Arial" w:hAnsi="Arial" w:cs="Arial"/>
          <w:sz w:val="20"/>
          <w:szCs w:val="24"/>
        </w:rPr>
      </w:pPr>
      <w:r>
        <w:rPr>
          <w:rFonts w:cs="Arial" w:ascii="Arial" w:hAnsi="Arial"/>
          <w:sz w:val="20"/>
          <w:szCs w:val="24"/>
        </w:rPr>
        <w:t>|    | 7411)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 Venituri aferente costului   | Sold C |160|              |              |</w:t>
      </w:r>
    </w:p>
    <w:p>
      <w:pPr>
        <w:pStyle w:val="Normal"/>
        <w:spacing w:lineRule="auto" w:line="240" w:before="0" w:after="0"/>
        <w:rPr>
          <w:rFonts w:ascii="Arial" w:hAnsi="Arial" w:cs="Arial"/>
          <w:sz w:val="20"/>
          <w:szCs w:val="24"/>
        </w:rPr>
      </w:pPr>
      <w:r>
        <w:rPr>
          <w:rFonts w:cs="Arial" w:ascii="Arial" w:hAnsi="Arial"/>
          <w:sz w:val="20"/>
          <w:szCs w:val="24"/>
        </w:rPr>
        <w:t>|    | producţiei în curs de        |________|___|______________|______________|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execuţie (ct. 711 + 712)     | Sold D |161|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 Venituri din producţia de imobilizări |162|              |              |</w:t>
      </w:r>
    </w:p>
    <w:p>
      <w:pPr>
        <w:pStyle w:val="Normal"/>
        <w:spacing w:lineRule="auto" w:line="240" w:before="0" w:after="0"/>
        <w:rPr>
          <w:rFonts w:ascii="Arial" w:hAnsi="Arial" w:cs="Arial"/>
          <w:sz w:val="20"/>
          <w:szCs w:val="24"/>
        </w:rPr>
      </w:pPr>
      <w:r>
        <w:rPr>
          <w:rFonts w:cs="Arial" w:ascii="Arial" w:hAnsi="Arial"/>
          <w:sz w:val="20"/>
          <w:szCs w:val="24"/>
        </w:rPr>
        <w:t>|    | necorporale şi corporale (ct. 721 +   |   |              |              |</w:t>
      </w:r>
    </w:p>
    <w:p>
      <w:pPr>
        <w:pStyle w:val="Normal"/>
        <w:spacing w:lineRule="auto" w:line="240" w:before="0" w:after="0"/>
        <w:rPr>
          <w:rFonts w:ascii="Arial" w:hAnsi="Arial" w:cs="Arial"/>
          <w:sz w:val="20"/>
          <w:szCs w:val="24"/>
        </w:rPr>
      </w:pPr>
      <w:r>
        <w:rPr>
          <w:rFonts w:cs="Arial" w:ascii="Arial" w:hAnsi="Arial"/>
          <w:sz w:val="20"/>
          <w:szCs w:val="24"/>
        </w:rPr>
        <w:t>|    | 722)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4.| Venituri din reevaluarea              |163|              |              |</w:t>
      </w:r>
    </w:p>
    <w:p>
      <w:pPr>
        <w:pStyle w:val="Normal"/>
        <w:spacing w:lineRule="auto" w:line="240" w:before="0" w:after="0"/>
        <w:rPr>
          <w:rFonts w:ascii="Arial" w:hAnsi="Arial" w:cs="Arial"/>
          <w:sz w:val="20"/>
          <w:szCs w:val="24"/>
        </w:rPr>
      </w:pPr>
      <w:r>
        <w:rPr>
          <w:rFonts w:cs="Arial" w:ascii="Arial" w:hAnsi="Arial"/>
          <w:sz w:val="20"/>
          <w:szCs w:val="24"/>
        </w:rPr>
        <w:t>|    | imobilizărilor corporale (ct. 755)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5.| Venituri din producţia de investiţii  |164|              |              |</w:t>
      </w:r>
    </w:p>
    <w:p>
      <w:pPr>
        <w:pStyle w:val="Normal"/>
        <w:spacing w:lineRule="auto" w:line="240" w:before="0" w:after="0"/>
        <w:rPr>
          <w:rFonts w:ascii="Arial" w:hAnsi="Arial" w:cs="Arial"/>
          <w:sz w:val="20"/>
          <w:szCs w:val="24"/>
        </w:rPr>
      </w:pPr>
      <w:r>
        <w:rPr>
          <w:rFonts w:cs="Arial" w:ascii="Arial" w:hAnsi="Arial"/>
          <w:sz w:val="20"/>
          <w:szCs w:val="24"/>
        </w:rPr>
        <w:t>|    | imobiliare (ct. 725)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6.| Venituri din subvenţii de exploatare  |165|              |              |</w:t>
      </w:r>
    </w:p>
    <w:p>
      <w:pPr>
        <w:pStyle w:val="Normal"/>
        <w:spacing w:lineRule="auto" w:line="240" w:before="0" w:after="0"/>
        <w:rPr>
          <w:rFonts w:ascii="Arial" w:hAnsi="Arial" w:cs="Arial"/>
          <w:sz w:val="20"/>
          <w:szCs w:val="24"/>
        </w:rPr>
      </w:pPr>
      <w:r>
        <w:rPr>
          <w:rFonts w:cs="Arial" w:ascii="Arial" w:hAnsi="Arial"/>
          <w:sz w:val="20"/>
          <w:szCs w:val="24"/>
        </w:rPr>
        <w:t>|    | (ct. 7412 + 7413 + 7414 + 7415 + 7416 |   |              |              |</w:t>
      </w:r>
    </w:p>
    <w:p>
      <w:pPr>
        <w:pStyle w:val="Normal"/>
        <w:spacing w:lineRule="auto" w:line="240" w:before="0" w:after="0"/>
        <w:rPr>
          <w:rFonts w:ascii="Arial" w:hAnsi="Arial" w:cs="Arial"/>
          <w:sz w:val="20"/>
          <w:szCs w:val="24"/>
        </w:rPr>
      </w:pPr>
      <w:r>
        <w:rPr>
          <w:rFonts w:cs="Arial" w:ascii="Arial" w:hAnsi="Arial"/>
          <w:sz w:val="20"/>
          <w:szCs w:val="24"/>
        </w:rPr>
        <w:t>|    | + 7417 + 7419)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7.| Alte venituri din exploatare (ct. 751 |166|              |              |</w:t>
      </w:r>
    </w:p>
    <w:p>
      <w:pPr>
        <w:pStyle w:val="Normal"/>
        <w:spacing w:lineRule="auto" w:line="240" w:before="0" w:after="0"/>
        <w:rPr>
          <w:rFonts w:ascii="Arial" w:hAnsi="Arial" w:cs="Arial"/>
          <w:sz w:val="20"/>
          <w:szCs w:val="24"/>
        </w:rPr>
      </w:pPr>
      <w:r>
        <w:rPr>
          <w:rFonts w:cs="Arial" w:ascii="Arial" w:hAnsi="Arial"/>
          <w:sz w:val="20"/>
          <w:szCs w:val="24"/>
        </w:rPr>
        <w:t>|    | + 758 + 7815)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 din fondul       |167|              |              |</w:t>
      </w:r>
    </w:p>
    <w:p>
      <w:pPr>
        <w:pStyle w:val="Normal"/>
        <w:spacing w:lineRule="auto" w:line="240" w:before="0" w:after="0"/>
        <w:rPr>
          <w:rFonts w:ascii="Arial" w:hAnsi="Arial" w:cs="Arial"/>
          <w:sz w:val="20"/>
          <w:szCs w:val="24"/>
        </w:rPr>
      </w:pPr>
      <w:r>
        <w:rPr>
          <w:rFonts w:cs="Arial" w:ascii="Arial" w:hAnsi="Arial"/>
          <w:sz w:val="20"/>
          <w:szCs w:val="24"/>
        </w:rPr>
        <w:t>|    | comercial negativ (ct. 7815)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 din subvenţii    |168|              |              |</w:t>
      </w:r>
    </w:p>
    <w:p>
      <w:pPr>
        <w:pStyle w:val="Normal"/>
        <w:spacing w:lineRule="auto" w:line="240" w:before="0" w:after="0"/>
        <w:rPr>
          <w:rFonts w:ascii="Arial" w:hAnsi="Arial" w:cs="Arial"/>
          <w:sz w:val="20"/>
          <w:szCs w:val="24"/>
        </w:rPr>
      </w:pPr>
      <w:r>
        <w:rPr>
          <w:rFonts w:cs="Arial" w:ascii="Arial" w:hAnsi="Arial"/>
          <w:sz w:val="20"/>
          <w:szCs w:val="24"/>
        </w:rPr>
        <w:t>|    | pentru investiţii (ct. 7584)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DIN EXPLOATARE - TOTAL</w:t>
      </w:r>
      <w:r>
        <w:rPr>
          <w:rFonts w:cs="Arial" w:ascii="Arial" w:hAnsi="Arial"/>
          <w:sz w:val="20"/>
          <w:szCs w:val="24"/>
        </w:rPr>
        <w:t xml:space="preserve">            |169|              |              |</w:t>
      </w:r>
    </w:p>
    <w:p>
      <w:pPr>
        <w:pStyle w:val="Normal"/>
        <w:spacing w:lineRule="auto" w:line="240" w:before="0" w:after="0"/>
        <w:rPr>
          <w:rFonts w:ascii="Arial" w:hAnsi="Arial" w:cs="Arial"/>
          <w:sz w:val="20"/>
          <w:szCs w:val="24"/>
        </w:rPr>
      </w:pPr>
      <w:r>
        <w:rPr>
          <w:rFonts w:cs="Arial" w:ascii="Arial" w:hAnsi="Arial"/>
          <w:sz w:val="20"/>
          <w:szCs w:val="24"/>
        </w:rPr>
        <w:t>| (rd. 154 + 160 - 161 + 162 + 163 + 164 +   |   |              |              |</w:t>
      </w:r>
    </w:p>
    <w:p>
      <w:pPr>
        <w:pStyle w:val="Normal"/>
        <w:spacing w:lineRule="auto" w:line="240" w:before="0" w:after="0"/>
        <w:rPr>
          <w:rFonts w:ascii="Arial" w:hAnsi="Arial" w:cs="Arial"/>
          <w:sz w:val="20"/>
          <w:szCs w:val="24"/>
        </w:rPr>
      </w:pPr>
      <w:r>
        <w:rPr>
          <w:rFonts w:cs="Arial" w:ascii="Arial" w:hAnsi="Arial"/>
          <w:sz w:val="20"/>
          <w:szCs w:val="24"/>
        </w:rPr>
        <w:t>| 165 + 166)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8.| a) Cheltuieli cu materiile prime şi   |170|              |              |</w:t>
      </w:r>
    </w:p>
    <w:p>
      <w:pPr>
        <w:pStyle w:val="Normal"/>
        <w:spacing w:lineRule="auto" w:line="240" w:before="0" w:after="0"/>
        <w:rPr>
          <w:rFonts w:ascii="Arial" w:hAnsi="Arial" w:cs="Arial"/>
          <w:sz w:val="20"/>
          <w:szCs w:val="24"/>
        </w:rPr>
      </w:pPr>
      <w:r>
        <w:rPr>
          <w:rFonts w:cs="Arial" w:ascii="Arial" w:hAnsi="Arial"/>
          <w:sz w:val="20"/>
          <w:szCs w:val="24"/>
        </w:rPr>
        <w:t>|    | materialele consumabile (ct. 601 +    |   |              |              |</w:t>
      </w:r>
    </w:p>
    <w:p>
      <w:pPr>
        <w:pStyle w:val="Normal"/>
        <w:spacing w:lineRule="auto" w:line="240" w:before="0" w:after="0"/>
        <w:rPr>
          <w:rFonts w:ascii="Arial" w:hAnsi="Arial" w:cs="Arial"/>
          <w:sz w:val="20"/>
          <w:szCs w:val="24"/>
        </w:rPr>
      </w:pPr>
      <w:r>
        <w:rPr>
          <w:rFonts w:cs="Arial" w:ascii="Arial" w:hAnsi="Arial"/>
          <w:sz w:val="20"/>
          <w:szCs w:val="24"/>
        </w:rPr>
        <w:t>|    | 602)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cheltuieli materiale (ct. 603 +  |171|              |              |</w:t>
      </w:r>
    </w:p>
    <w:p>
      <w:pPr>
        <w:pStyle w:val="Normal"/>
        <w:spacing w:lineRule="auto" w:line="240" w:before="0" w:after="0"/>
        <w:rPr>
          <w:rFonts w:ascii="Arial" w:hAnsi="Arial" w:cs="Arial"/>
          <w:sz w:val="20"/>
          <w:szCs w:val="24"/>
        </w:rPr>
      </w:pPr>
      <w:r>
        <w:rPr>
          <w:rFonts w:cs="Arial" w:ascii="Arial" w:hAnsi="Arial"/>
          <w:sz w:val="20"/>
          <w:szCs w:val="24"/>
        </w:rPr>
        <w:t>|    | 604 + 606 + 608)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Alte cheltuieli externe (cu energie|172|              |              |</w:t>
      </w:r>
    </w:p>
    <w:p>
      <w:pPr>
        <w:pStyle w:val="Normal"/>
        <w:spacing w:lineRule="auto" w:line="240" w:before="0" w:after="0"/>
        <w:rPr>
          <w:rFonts w:ascii="Arial" w:hAnsi="Arial" w:cs="Arial"/>
          <w:sz w:val="20"/>
          <w:szCs w:val="24"/>
        </w:rPr>
      </w:pPr>
      <w:r>
        <w:rPr>
          <w:rFonts w:cs="Arial" w:ascii="Arial" w:hAnsi="Arial"/>
          <w:sz w:val="20"/>
          <w:szCs w:val="24"/>
        </w:rPr>
        <w:t>|    | şi apă) (ct. 605)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 Cheltuieli privind mărfurile (ct.  |173|              |              |</w:t>
      </w:r>
    </w:p>
    <w:p>
      <w:pPr>
        <w:pStyle w:val="Normal"/>
        <w:spacing w:lineRule="auto" w:line="240" w:before="0" w:after="0"/>
        <w:rPr>
          <w:rFonts w:ascii="Arial" w:hAnsi="Arial" w:cs="Arial"/>
          <w:sz w:val="20"/>
          <w:szCs w:val="24"/>
        </w:rPr>
      </w:pPr>
      <w:r>
        <w:rPr>
          <w:rFonts w:cs="Arial" w:ascii="Arial" w:hAnsi="Arial"/>
          <w:sz w:val="20"/>
          <w:szCs w:val="24"/>
        </w:rPr>
        <w:t>|    | 607)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Reduceri comerciale primite (ct. 609) |174|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9.| Cheltuieli cu personalul (rd. 176 +   |175|              |              |</w:t>
      </w:r>
    </w:p>
    <w:p>
      <w:pPr>
        <w:pStyle w:val="Normal"/>
        <w:spacing w:lineRule="auto" w:line="240" w:before="0" w:after="0"/>
        <w:rPr>
          <w:rFonts w:ascii="Arial" w:hAnsi="Arial" w:cs="Arial"/>
          <w:sz w:val="20"/>
          <w:szCs w:val="24"/>
        </w:rPr>
      </w:pPr>
      <w:r>
        <w:rPr>
          <w:rFonts w:cs="Arial" w:ascii="Arial" w:hAnsi="Arial"/>
          <w:sz w:val="20"/>
          <w:szCs w:val="24"/>
        </w:rPr>
        <w:t>|    | 177), din care: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 Salarii şi indemnizaţii*8)         |176|              |              |</w:t>
      </w:r>
    </w:p>
    <w:p>
      <w:pPr>
        <w:pStyle w:val="Normal"/>
        <w:spacing w:lineRule="auto" w:line="240" w:before="0" w:after="0"/>
        <w:rPr>
          <w:rFonts w:ascii="Arial" w:hAnsi="Arial" w:cs="Arial"/>
          <w:sz w:val="20"/>
          <w:szCs w:val="24"/>
        </w:rPr>
      </w:pPr>
      <w:r>
        <w:rPr>
          <w:rFonts w:cs="Arial" w:ascii="Arial" w:hAnsi="Arial"/>
          <w:sz w:val="20"/>
          <w:szCs w:val="24"/>
        </w:rPr>
        <w:t>|    | (ct. 641 + 642 + 643 + 644)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Cheltuieli privind asigurările şi  |177|              |              |</w:t>
      </w:r>
    </w:p>
    <w:p>
      <w:pPr>
        <w:pStyle w:val="Normal"/>
        <w:spacing w:lineRule="auto" w:line="240" w:before="0" w:after="0"/>
        <w:rPr>
          <w:rFonts w:ascii="Arial" w:hAnsi="Arial" w:cs="Arial"/>
          <w:sz w:val="20"/>
          <w:szCs w:val="24"/>
        </w:rPr>
      </w:pPr>
      <w:r>
        <w:rPr>
          <w:rFonts w:cs="Arial" w:ascii="Arial" w:hAnsi="Arial"/>
          <w:sz w:val="20"/>
          <w:szCs w:val="24"/>
        </w:rPr>
        <w:t>|    | protecţia socială (ct. 645)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10.| a) Ajustări de valoare privind        |178|              |              |</w:t>
      </w:r>
    </w:p>
    <w:p>
      <w:pPr>
        <w:pStyle w:val="Normal"/>
        <w:spacing w:lineRule="auto" w:line="240" w:before="0" w:after="0"/>
        <w:rPr>
          <w:rFonts w:ascii="Arial" w:hAnsi="Arial" w:cs="Arial"/>
          <w:sz w:val="20"/>
          <w:szCs w:val="24"/>
        </w:rPr>
      </w:pPr>
      <w:r>
        <w:rPr>
          <w:rFonts w:cs="Arial" w:ascii="Arial" w:hAnsi="Arial"/>
          <w:sz w:val="20"/>
          <w:szCs w:val="24"/>
        </w:rPr>
        <w:t>|    | imobilizările corporale şi necorporale|   |              |              |</w:t>
      </w:r>
    </w:p>
    <w:p>
      <w:pPr>
        <w:pStyle w:val="Normal"/>
        <w:spacing w:lineRule="auto" w:line="240" w:before="0" w:after="0"/>
        <w:rPr>
          <w:rFonts w:ascii="Arial" w:hAnsi="Arial" w:cs="Arial"/>
          <w:sz w:val="20"/>
          <w:szCs w:val="24"/>
        </w:rPr>
      </w:pPr>
      <w:r>
        <w:rPr>
          <w:rFonts w:cs="Arial" w:ascii="Arial" w:hAnsi="Arial"/>
          <w:sz w:val="20"/>
          <w:szCs w:val="24"/>
        </w:rPr>
        <w:t>|    | (rd. 179 - 180)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a.1) Cheltuieli (ct. 6811 + 6813 +    |179|              |              |</w:t>
      </w:r>
    </w:p>
    <w:p>
      <w:pPr>
        <w:pStyle w:val="Normal"/>
        <w:spacing w:lineRule="auto" w:line="240" w:before="0" w:after="0"/>
        <w:rPr>
          <w:rFonts w:ascii="Arial" w:hAnsi="Arial" w:cs="Arial"/>
          <w:sz w:val="20"/>
          <w:szCs w:val="24"/>
        </w:rPr>
      </w:pPr>
      <w:r>
        <w:rPr>
          <w:rFonts w:cs="Arial" w:ascii="Arial" w:hAnsi="Arial"/>
          <w:sz w:val="20"/>
          <w:szCs w:val="24"/>
        </w:rPr>
        <w:t>|    | 6817)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a.2) Venituri (ct. 7813)              |180|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Ajustări de valoare privind        |181|              |              |</w:t>
      </w:r>
    </w:p>
    <w:p>
      <w:pPr>
        <w:pStyle w:val="Normal"/>
        <w:spacing w:lineRule="auto" w:line="240" w:before="0" w:after="0"/>
        <w:rPr>
          <w:rFonts w:ascii="Arial" w:hAnsi="Arial" w:cs="Arial"/>
          <w:sz w:val="20"/>
          <w:szCs w:val="24"/>
        </w:rPr>
      </w:pPr>
      <w:r>
        <w:rPr>
          <w:rFonts w:cs="Arial" w:ascii="Arial" w:hAnsi="Arial"/>
          <w:sz w:val="20"/>
          <w:szCs w:val="24"/>
        </w:rPr>
        <w:t>|    | activele circulante (rd. 182 - 183)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b.1) Cheltuieli (ct. 654 + 6814)      |182|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b.2) Venituri (ct. 754 + 7814)        |183|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11.| Alte cheltuieli de exploatare (rd. 185|184|              |              |</w:t>
      </w:r>
    </w:p>
    <w:p>
      <w:pPr>
        <w:pStyle w:val="Normal"/>
        <w:spacing w:lineRule="auto" w:line="240" w:before="0" w:after="0"/>
        <w:rPr>
          <w:rFonts w:ascii="Arial" w:hAnsi="Arial" w:cs="Arial"/>
          <w:sz w:val="20"/>
          <w:szCs w:val="24"/>
        </w:rPr>
      </w:pPr>
      <w:r>
        <w:rPr>
          <w:rFonts w:cs="Arial" w:ascii="Arial" w:hAnsi="Arial"/>
          <w:sz w:val="20"/>
          <w:szCs w:val="24"/>
        </w:rPr>
        <w:t>|    | la 191)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11.1. Cheltuieli privind prestaţiile  |185|              |              |</w:t>
      </w:r>
    </w:p>
    <w:p>
      <w:pPr>
        <w:pStyle w:val="Normal"/>
        <w:spacing w:lineRule="auto" w:line="240" w:before="0" w:after="0"/>
        <w:rPr>
          <w:rFonts w:ascii="Arial" w:hAnsi="Arial" w:cs="Arial"/>
          <w:sz w:val="20"/>
          <w:szCs w:val="24"/>
        </w:rPr>
      </w:pPr>
      <w:r>
        <w:rPr>
          <w:rFonts w:cs="Arial" w:ascii="Arial" w:hAnsi="Arial"/>
          <w:sz w:val="20"/>
          <w:szCs w:val="24"/>
        </w:rPr>
        <w:t>|    | externe                               |   |              |              |</w:t>
      </w:r>
    </w:p>
    <w:p>
      <w:pPr>
        <w:pStyle w:val="Normal"/>
        <w:spacing w:lineRule="auto" w:line="240" w:before="0" w:after="0"/>
        <w:rPr>
          <w:rFonts w:ascii="Arial" w:hAnsi="Arial" w:cs="Arial"/>
          <w:sz w:val="20"/>
          <w:szCs w:val="24"/>
        </w:rPr>
      </w:pPr>
      <w:r>
        <w:rPr>
          <w:rFonts w:cs="Arial" w:ascii="Arial" w:hAnsi="Arial"/>
          <w:sz w:val="20"/>
          <w:szCs w:val="24"/>
        </w:rPr>
        <w:t>|    | (ct. 611 + 612 + 613 + 614 + 615 + 621|   |              |              |</w:t>
      </w:r>
    </w:p>
    <w:p>
      <w:pPr>
        <w:pStyle w:val="Normal"/>
        <w:spacing w:lineRule="auto" w:line="240" w:before="0" w:after="0"/>
        <w:rPr>
          <w:rFonts w:ascii="Arial" w:hAnsi="Arial" w:cs="Arial"/>
          <w:sz w:val="20"/>
          <w:szCs w:val="24"/>
        </w:rPr>
      </w:pPr>
      <w:r>
        <w:rPr>
          <w:rFonts w:cs="Arial" w:ascii="Arial" w:hAnsi="Arial"/>
          <w:sz w:val="20"/>
          <w:szCs w:val="24"/>
        </w:rPr>
        <w:t>|    | + 622 + 623 + 624 + 625 + 626 + 627 + |   |              |              |</w:t>
      </w:r>
    </w:p>
    <w:p>
      <w:pPr>
        <w:pStyle w:val="Normal"/>
        <w:spacing w:lineRule="auto" w:line="240" w:before="0" w:after="0"/>
        <w:rPr>
          <w:rFonts w:ascii="Arial" w:hAnsi="Arial" w:cs="Arial"/>
          <w:sz w:val="20"/>
          <w:szCs w:val="24"/>
        </w:rPr>
      </w:pPr>
      <w:r>
        <w:rPr>
          <w:rFonts w:cs="Arial" w:ascii="Arial" w:hAnsi="Arial"/>
          <w:sz w:val="20"/>
          <w:szCs w:val="24"/>
        </w:rPr>
        <w:t>|    | 628)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11.2. Cheltuieli cu alte impozite,    |186|              |              |</w:t>
      </w:r>
    </w:p>
    <w:p>
      <w:pPr>
        <w:pStyle w:val="Normal"/>
        <w:spacing w:lineRule="auto" w:line="240" w:before="0" w:after="0"/>
        <w:rPr>
          <w:rFonts w:ascii="Arial" w:hAnsi="Arial" w:cs="Arial"/>
          <w:sz w:val="20"/>
          <w:szCs w:val="24"/>
        </w:rPr>
      </w:pPr>
      <w:r>
        <w:rPr>
          <w:rFonts w:cs="Arial" w:ascii="Arial" w:hAnsi="Arial"/>
          <w:sz w:val="20"/>
          <w:szCs w:val="24"/>
        </w:rPr>
        <w:t>|    | taxe şi vărsăminte asimilate;         |   |              |              |</w:t>
      </w:r>
    </w:p>
    <w:p>
      <w:pPr>
        <w:pStyle w:val="Normal"/>
        <w:spacing w:lineRule="auto" w:line="240" w:before="0" w:after="0"/>
        <w:rPr>
          <w:rFonts w:ascii="Arial" w:hAnsi="Arial" w:cs="Arial"/>
          <w:sz w:val="20"/>
          <w:szCs w:val="24"/>
        </w:rPr>
      </w:pPr>
      <w:r>
        <w:rPr>
          <w:rFonts w:cs="Arial" w:ascii="Arial" w:hAnsi="Arial"/>
          <w:sz w:val="20"/>
          <w:szCs w:val="24"/>
        </w:rPr>
        <w:t>|    | cheltuieli reprezentând transferuri şi|   |              |              |</w:t>
      </w:r>
    </w:p>
    <w:p>
      <w:pPr>
        <w:pStyle w:val="Normal"/>
        <w:spacing w:lineRule="auto" w:line="240" w:before="0" w:after="0"/>
        <w:rPr>
          <w:rFonts w:ascii="Arial" w:hAnsi="Arial" w:cs="Arial"/>
          <w:sz w:val="20"/>
          <w:szCs w:val="24"/>
        </w:rPr>
      </w:pPr>
      <w:r>
        <w:rPr>
          <w:rFonts w:cs="Arial" w:ascii="Arial" w:hAnsi="Arial"/>
          <w:sz w:val="20"/>
          <w:szCs w:val="24"/>
        </w:rPr>
        <w:t>|    | contribuţii datorate în baza unor acte|   |              |              |</w:t>
      </w:r>
    </w:p>
    <w:p>
      <w:pPr>
        <w:pStyle w:val="Normal"/>
        <w:spacing w:lineRule="auto" w:line="240" w:before="0" w:after="0"/>
        <w:rPr>
          <w:rFonts w:ascii="Arial" w:hAnsi="Arial" w:cs="Arial"/>
          <w:sz w:val="20"/>
          <w:szCs w:val="24"/>
        </w:rPr>
      </w:pPr>
      <w:r>
        <w:rPr>
          <w:rFonts w:cs="Arial" w:ascii="Arial" w:hAnsi="Arial"/>
          <w:sz w:val="20"/>
          <w:szCs w:val="24"/>
        </w:rPr>
        <w:t>|    | normative speciale                    |   |              |              |</w:t>
      </w:r>
    </w:p>
    <w:p>
      <w:pPr>
        <w:pStyle w:val="Normal"/>
        <w:spacing w:lineRule="auto" w:line="240" w:before="0" w:after="0"/>
        <w:rPr>
          <w:rFonts w:ascii="Arial" w:hAnsi="Arial" w:cs="Arial"/>
          <w:sz w:val="20"/>
          <w:szCs w:val="24"/>
        </w:rPr>
      </w:pPr>
      <w:r>
        <w:rPr>
          <w:rFonts w:cs="Arial" w:ascii="Arial" w:hAnsi="Arial"/>
          <w:sz w:val="20"/>
          <w:szCs w:val="24"/>
        </w:rPr>
        <w:t>|    | (ct. 635 + 6586*9))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11.3. Cheltuieli cu protecţia mediului|187|              |              |</w:t>
      </w:r>
    </w:p>
    <w:p>
      <w:pPr>
        <w:pStyle w:val="Normal"/>
        <w:spacing w:lineRule="auto" w:line="240" w:before="0" w:after="0"/>
        <w:rPr>
          <w:rFonts w:ascii="Arial" w:hAnsi="Arial" w:cs="Arial"/>
          <w:sz w:val="20"/>
          <w:szCs w:val="24"/>
        </w:rPr>
      </w:pPr>
      <w:r>
        <w:rPr>
          <w:rFonts w:cs="Arial" w:ascii="Arial" w:hAnsi="Arial"/>
          <w:sz w:val="20"/>
          <w:szCs w:val="24"/>
        </w:rPr>
        <w:t>|    | înconjurător (ct. 652)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11.4 Cheltuieli din reevaluarea       |188|              |              |</w:t>
      </w:r>
    </w:p>
    <w:p>
      <w:pPr>
        <w:pStyle w:val="Normal"/>
        <w:spacing w:lineRule="auto" w:line="240" w:before="0" w:after="0"/>
        <w:rPr>
          <w:rFonts w:ascii="Arial" w:hAnsi="Arial" w:cs="Arial"/>
          <w:sz w:val="20"/>
          <w:szCs w:val="24"/>
        </w:rPr>
      </w:pPr>
      <w:r>
        <w:rPr>
          <w:rFonts w:cs="Arial" w:ascii="Arial" w:hAnsi="Arial"/>
          <w:sz w:val="20"/>
          <w:szCs w:val="24"/>
        </w:rPr>
        <w:t>|    | imobilizărilor corporale (ct. 655)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11.5. Cheltuieli privind calamităţile |189|              |              |</w:t>
      </w:r>
    </w:p>
    <w:p>
      <w:pPr>
        <w:pStyle w:val="Normal"/>
        <w:spacing w:lineRule="auto" w:line="240" w:before="0" w:after="0"/>
        <w:rPr>
          <w:rFonts w:ascii="Arial" w:hAnsi="Arial" w:cs="Arial"/>
          <w:sz w:val="20"/>
          <w:szCs w:val="24"/>
        </w:rPr>
      </w:pPr>
      <w:r>
        <w:rPr>
          <w:rFonts w:cs="Arial" w:ascii="Arial" w:hAnsi="Arial"/>
          <w:sz w:val="20"/>
          <w:szCs w:val="24"/>
        </w:rPr>
        <w:t>|    | şi alte evenimente similare (ct. 6587)|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11.6. Alte cheltuieli                 |190|              |              |</w:t>
      </w:r>
    </w:p>
    <w:p>
      <w:pPr>
        <w:pStyle w:val="Normal"/>
        <w:spacing w:lineRule="auto" w:line="240" w:before="0" w:after="0"/>
        <w:rPr>
          <w:rFonts w:ascii="Arial" w:hAnsi="Arial" w:cs="Arial"/>
          <w:sz w:val="20"/>
          <w:szCs w:val="24"/>
        </w:rPr>
      </w:pPr>
      <w:r>
        <w:rPr>
          <w:rFonts w:cs="Arial" w:ascii="Arial" w:hAnsi="Arial"/>
          <w:sz w:val="20"/>
          <w:szCs w:val="24"/>
        </w:rPr>
        <w:t>|    | (ct. 651 + 6581 + 6582 + 6583 + 6588)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Cheltuieli cu dobânzile de refinanţare|191|              |              |</w:t>
      </w:r>
    </w:p>
    <w:p>
      <w:pPr>
        <w:pStyle w:val="Normal"/>
        <w:spacing w:lineRule="auto" w:line="240" w:before="0" w:after="0"/>
        <w:rPr>
          <w:rFonts w:ascii="Arial" w:hAnsi="Arial" w:cs="Arial"/>
          <w:sz w:val="20"/>
          <w:szCs w:val="24"/>
        </w:rPr>
      </w:pPr>
      <w:r>
        <w:rPr>
          <w:rFonts w:cs="Arial" w:ascii="Arial" w:hAnsi="Arial"/>
          <w:sz w:val="20"/>
          <w:szCs w:val="24"/>
        </w:rPr>
        <w:t>|    | înregistrate de entităţile radiate din|   |              |              |</w:t>
      </w:r>
    </w:p>
    <w:p>
      <w:pPr>
        <w:pStyle w:val="Normal"/>
        <w:spacing w:lineRule="auto" w:line="240" w:before="0" w:after="0"/>
        <w:rPr>
          <w:rFonts w:ascii="Arial" w:hAnsi="Arial" w:cs="Arial"/>
          <w:sz w:val="20"/>
          <w:szCs w:val="24"/>
        </w:rPr>
      </w:pPr>
      <w:r>
        <w:rPr>
          <w:rFonts w:cs="Arial" w:ascii="Arial" w:hAnsi="Arial"/>
          <w:sz w:val="20"/>
          <w:szCs w:val="24"/>
        </w:rPr>
        <w:t>|    | Registrul general şi care mai au în   |   |              |              |</w:t>
      </w:r>
    </w:p>
    <w:p>
      <w:pPr>
        <w:pStyle w:val="Normal"/>
        <w:spacing w:lineRule="auto" w:line="240" w:before="0" w:after="0"/>
        <w:rPr>
          <w:rFonts w:ascii="Arial" w:hAnsi="Arial" w:cs="Arial"/>
          <w:sz w:val="20"/>
          <w:szCs w:val="24"/>
        </w:rPr>
      </w:pPr>
      <w:r>
        <w:rPr>
          <w:rFonts w:cs="Arial" w:ascii="Arial" w:hAnsi="Arial"/>
          <w:sz w:val="20"/>
          <w:szCs w:val="24"/>
        </w:rPr>
        <w:t>|    | derulare contracte de leasing (ct.    |   |              |              |</w:t>
      </w:r>
    </w:p>
    <w:p>
      <w:pPr>
        <w:pStyle w:val="Normal"/>
        <w:spacing w:lineRule="auto" w:line="240" w:before="0" w:after="0"/>
        <w:rPr>
          <w:rFonts w:ascii="Arial" w:hAnsi="Arial" w:cs="Arial"/>
          <w:sz w:val="20"/>
          <w:szCs w:val="24"/>
        </w:rPr>
      </w:pPr>
      <w:r>
        <w:rPr>
          <w:rFonts w:cs="Arial" w:ascii="Arial" w:hAnsi="Arial"/>
          <w:sz w:val="20"/>
          <w:szCs w:val="24"/>
        </w:rPr>
        <w:t>|    | 666)*7)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Ajustări privind provizioanele (rd.   |192|              |              |</w:t>
      </w:r>
    </w:p>
    <w:p>
      <w:pPr>
        <w:pStyle w:val="Normal"/>
        <w:spacing w:lineRule="auto" w:line="240" w:before="0" w:after="0"/>
        <w:rPr>
          <w:rFonts w:ascii="Arial" w:hAnsi="Arial" w:cs="Arial"/>
          <w:sz w:val="20"/>
          <w:szCs w:val="24"/>
        </w:rPr>
      </w:pPr>
      <w:r>
        <w:rPr>
          <w:rFonts w:cs="Arial" w:ascii="Arial" w:hAnsi="Arial"/>
          <w:sz w:val="20"/>
          <w:szCs w:val="24"/>
        </w:rPr>
        <w:t>|    | 193 - 194)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Cheltuieli (ct. 6812)               |193|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Venituri (ct. 7812)                 |194|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DE EXPLOATARE - TOTAL</w:t>
      </w:r>
      <w:r>
        <w:rPr>
          <w:rFonts w:cs="Arial" w:ascii="Arial" w:hAnsi="Arial"/>
          <w:sz w:val="20"/>
          <w:szCs w:val="24"/>
        </w:rPr>
        <w:t xml:space="preserve">           |195|              |              |</w:t>
      </w:r>
    </w:p>
    <w:p>
      <w:pPr>
        <w:pStyle w:val="Normal"/>
        <w:spacing w:lineRule="auto" w:line="240" w:before="0" w:after="0"/>
        <w:rPr>
          <w:rFonts w:ascii="Arial" w:hAnsi="Arial" w:cs="Arial"/>
          <w:sz w:val="20"/>
          <w:szCs w:val="24"/>
        </w:rPr>
      </w:pPr>
      <w:r>
        <w:rPr>
          <w:rFonts w:cs="Arial" w:ascii="Arial" w:hAnsi="Arial"/>
          <w:sz w:val="20"/>
          <w:szCs w:val="24"/>
        </w:rPr>
        <w:t>| (rd. 170 la 173 - 174 + 175 + 178 + 181 +  |   |              |              |</w:t>
      </w:r>
    </w:p>
    <w:p>
      <w:pPr>
        <w:pStyle w:val="Normal"/>
        <w:spacing w:lineRule="auto" w:line="240" w:before="0" w:after="0"/>
        <w:rPr>
          <w:rFonts w:ascii="Arial" w:hAnsi="Arial" w:cs="Arial"/>
          <w:sz w:val="20"/>
          <w:szCs w:val="24"/>
        </w:rPr>
      </w:pPr>
      <w:r>
        <w:rPr>
          <w:rFonts w:cs="Arial" w:ascii="Arial" w:hAnsi="Arial"/>
          <w:sz w:val="20"/>
          <w:szCs w:val="24"/>
        </w:rPr>
        <w:t>| 184 + 192)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PROFITUL SAU PIERDEREA DIN EXPLOATARE:</w:t>
      </w:r>
      <w:r>
        <w:rPr>
          <w:rFonts w:cs="Arial" w:ascii="Arial" w:hAnsi="Arial"/>
          <w:sz w:val="20"/>
          <w:szCs w:val="24"/>
        </w:rPr>
        <w:t xml:space="preserve">     |196|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Profit (rd. 169 - 195)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195 - 169)            |197|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12.| Venituri din interese de participare  |198|              |              |</w:t>
      </w:r>
    </w:p>
    <w:p>
      <w:pPr>
        <w:pStyle w:val="Normal"/>
        <w:spacing w:lineRule="auto" w:line="240" w:before="0" w:after="0"/>
        <w:rPr>
          <w:rFonts w:ascii="Arial" w:hAnsi="Arial" w:cs="Arial"/>
          <w:sz w:val="20"/>
          <w:szCs w:val="24"/>
        </w:rPr>
      </w:pPr>
      <w:r>
        <w:rPr>
          <w:rFonts w:cs="Arial" w:ascii="Arial" w:hAnsi="Arial"/>
          <w:sz w:val="20"/>
          <w:szCs w:val="24"/>
        </w:rPr>
        <w:t>|    | (ct. 7611 + 7612 + 7613)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veniturile obţinute de la |199|              |              |</w:t>
      </w:r>
    </w:p>
    <w:p>
      <w:pPr>
        <w:pStyle w:val="Normal"/>
        <w:spacing w:lineRule="auto" w:line="240" w:before="0" w:after="0"/>
        <w:rPr>
          <w:rFonts w:ascii="Arial" w:hAnsi="Arial" w:cs="Arial"/>
          <w:sz w:val="20"/>
          <w:szCs w:val="24"/>
        </w:rPr>
      </w:pPr>
      <w:r>
        <w:rPr>
          <w:rFonts w:cs="Arial" w:ascii="Arial" w:hAnsi="Arial"/>
          <w:sz w:val="20"/>
          <w:szCs w:val="24"/>
        </w:rPr>
        <w:t>|    | entităţile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13.| Venituri din dobânzi (ct. 766)*7)     |200|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veniturile obţinute de la |201|              |              |</w:t>
      </w:r>
    </w:p>
    <w:p>
      <w:pPr>
        <w:pStyle w:val="Normal"/>
        <w:spacing w:lineRule="auto" w:line="240" w:before="0" w:after="0"/>
        <w:rPr>
          <w:rFonts w:ascii="Arial" w:hAnsi="Arial" w:cs="Arial"/>
          <w:sz w:val="20"/>
          <w:szCs w:val="24"/>
        </w:rPr>
      </w:pPr>
      <w:r>
        <w:rPr>
          <w:rFonts w:cs="Arial" w:ascii="Arial" w:hAnsi="Arial"/>
          <w:sz w:val="20"/>
          <w:szCs w:val="24"/>
        </w:rPr>
        <w:t>|    | entităţile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14.| Venituri din subvenţii de exploatare  |202|              |              |</w:t>
      </w:r>
    </w:p>
    <w:p>
      <w:pPr>
        <w:pStyle w:val="Normal"/>
        <w:spacing w:lineRule="auto" w:line="240" w:before="0" w:after="0"/>
        <w:rPr>
          <w:rFonts w:ascii="Arial" w:hAnsi="Arial" w:cs="Arial"/>
          <w:sz w:val="20"/>
          <w:szCs w:val="24"/>
        </w:rPr>
      </w:pPr>
      <w:r>
        <w:rPr>
          <w:rFonts w:cs="Arial" w:ascii="Arial" w:hAnsi="Arial"/>
          <w:sz w:val="20"/>
          <w:szCs w:val="24"/>
        </w:rPr>
        <w:t>|    | pentru dobânda datorată (ct. 7418)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15.| Alte venituri financiare (ct. 7615 +  |203|              |              |</w:t>
      </w:r>
    </w:p>
    <w:p>
      <w:pPr>
        <w:pStyle w:val="Normal"/>
        <w:spacing w:lineRule="auto" w:line="240" w:before="0" w:after="0"/>
        <w:rPr>
          <w:rFonts w:ascii="Arial" w:hAnsi="Arial" w:cs="Arial"/>
          <w:sz w:val="20"/>
          <w:szCs w:val="24"/>
        </w:rPr>
      </w:pPr>
      <w:r>
        <w:rPr>
          <w:rFonts w:cs="Arial" w:ascii="Arial" w:hAnsi="Arial"/>
          <w:sz w:val="20"/>
          <w:szCs w:val="24"/>
        </w:rPr>
        <w:t>|    | 762 + 764 + 765 + 767 + 768)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 din alte         |204|              |              |</w:t>
      </w:r>
    </w:p>
    <w:p>
      <w:pPr>
        <w:pStyle w:val="Normal"/>
        <w:spacing w:lineRule="auto" w:line="240" w:before="0" w:after="0"/>
        <w:rPr>
          <w:rFonts w:ascii="Arial" w:hAnsi="Arial" w:cs="Arial"/>
          <w:sz w:val="20"/>
          <w:szCs w:val="24"/>
        </w:rPr>
      </w:pPr>
      <w:r>
        <w:rPr>
          <w:rFonts w:cs="Arial" w:ascii="Arial" w:hAnsi="Arial"/>
          <w:sz w:val="20"/>
          <w:szCs w:val="24"/>
        </w:rPr>
        <w:t>|    | imobilizări financiare (ct. 7615)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FINANCIARE - TOTAL</w:t>
      </w:r>
      <w:r>
        <w:rPr>
          <w:rFonts w:cs="Arial" w:ascii="Arial" w:hAnsi="Arial"/>
          <w:sz w:val="20"/>
          <w:szCs w:val="24"/>
        </w:rPr>
        <w:t xml:space="preserve">                |205|              |              |</w:t>
      </w:r>
    </w:p>
    <w:p>
      <w:pPr>
        <w:pStyle w:val="Normal"/>
        <w:spacing w:lineRule="auto" w:line="240" w:before="0" w:after="0"/>
        <w:rPr>
          <w:rFonts w:ascii="Arial" w:hAnsi="Arial" w:cs="Arial"/>
          <w:sz w:val="20"/>
          <w:szCs w:val="24"/>
        </w:rPr>
      </w:pPr>
      <w:r>
        <w:rPr>
          <w:rFonts w:cs="Arial" w:ascii="Arial" w:hAnsi="Arial"/>
          <w:sz w:val="20"/>
          <w:szCs w:val="24"/>
        </w:rPr>
        <w:t>| (rd. 198 + 200 + 202 + 203)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16.| Ajustări de valoare privind           |206|              |              |</w:t>
      </w:r>
    </w:p>
    <w:p>
      <w:pPr>
        <w:pStyle w:val="Normal"/>
        <w:spacing w:lineRule="auto" w:line="240" w:before="0" w:after="0"/>
        <w:rPr>
          <w:rFonts w:ascii="Arial" w:hAnsi="Arial" w:cs="Arial"/>
          <w:sz w:val="20"/>
          <w:szCs w:val="24"/>
        </w:rPr>
      </w:pPr>
      <w:r>
        <w:rPr>
          <w:rFonts w:cs="Arial" w:ascii="Arial" w:hAnsi="Arial"/>
          <w:sz w:val="20"/>
          <w:szCs w:val="24"/>
        </w:rPr>
        <w:t>|    | imobilizările financiare şi           |   |              |              |</w:t>
      </w:r>
    </w:p>
    <w:p>
      <w:pPr>
        <w:pStyle w:val="Normal"/>
        <w:spacing w:lineRule="auto" w:line="240" w:before="0" w:after="0"/>
        <w:rPr>
          <w:rFonts w:ascii="Arial" w:hAnsi="Arial" w:cs="Arial"/>
          <w:sz w:val="20"/>
          <w:szCs w:val="24"/>
        </w:rPr>
      </w:pPr>
      <w:r>
        <w:rPr>
          <w:rFonts w:cs="Arial" w:ascii="Arial" w:hAnsi="Arial"/>
          <w:sz w:val="20"/>
          <w:szCs w:val="24"/>
        </w:rPr>
        <w:t>|    | investiţiile financiare deţinute ca   |   |              |              |</w:t>
      </w:r>
    </w:p>
    <w:p>
      <w:pPr>
        <w:pStyle w:val="Normal"/>
        <w:spacing w:lineRule="auto" w:line="240" w:before="0" w:after="0"/>
        <w:rPr>
          <w:rFonts w:ascii="Arial" w:hAnsi="Arial" w:cs="Arial"/>
          <w:sz w:val="20"/>
          <w:szCs w:val="24"/>
        </w:rPr>
      </w:pPr>
      <w:r>
        <w:rPr>
          <w:rFonts w:cs="Arial" w:ascii="Arial" w:hAnsi="Arial"/>
          <w:sz w:val="20"/>
          <w:szCs w:val="24"/>
        </w:rPr>
        <w:t>|    | active circulante                     |   |              |              |</w:t>
      </w:r>
    </w:p>
    <w:p>
      <w:pPr>
        <w:pStyle w:val="Normal"/>
        <w:spacing w:lineRule="auto" w:line="240" w:before="0" w:after="0"/>
        <w:rPr>
          <w:rFonts w:ascii="Arial" w:hAnsi="Arial" w:cs="Arial"/>
          <w:sz w:val="20"/>
          <w:szCs w:val="24"/>
        </w:rPr>
      </w:pPr>
      <w:r>
        <w:rPr>
          <w:rFonts w:cs="Arial" w:ascii="Arial" w:hAnsi="Arial"/>
          <w:sz w:val="20"/>
          <w:szCs w:val="24"/>
        </w:rPr>
        <w:t>|    | (rd. 207 - 208)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Cheltuieli (ct. 686)                |207|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Venituri (ct. 786)                  |208|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17.| Cheltuieli privind dobânzile (ct.     |209|              |              |</w:t>
      </w:r>
    </w:p>
    <w:p>
      <w:pPr>
        <w:pStyle w:val="Normal"/>
        <w:spacing w:lineRule="auto" w:line="240" w:before="0" w:after="0"/>
        <w:rPr>
          <w:rFonts w:ascii="Arial" w:hAnsi="Arial" w:cs="Arial"/>
          <w:sz w:val="20"/>
          <w:szCs w:val="24"/>
        </w:rPr>
      </w:pPr>
      <w:r>
        <w:rPr>
          <w:rFonts w:cs="Arial" w:ascii="Arial" w:hAnsi="Arial"/>
          <w:sz w:val="20"/>
          <w:szCs w:val="24"/>
        </w:rPr>
        <w:t>|    | 666)*7)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cheltuielile în relaţia cu|210|              |              |</w:t>
      </w:r>
    </w:p>
    <w:p>
      <w:pPr>
        <w:pStyle w:val="Normal"/>
        <w:spacing w:lineRule="auto" w:line="240" w:before="0" w:after="0"/>
        <w:rPr>
          <w:rFonts w:ascii="Arial" w:hAnsi="Arial" w:cs="Arial"/>
          <w:sz w:val="20"/>
          <w:szCs w:val="24"/>
        </w:rPr>
      </w:pPr>
      <w:r>
        <w:rPr>
          <w:rFonts w:cs="Arial" w:ascii="Arial" w:hAnsi="Arial"/>
          <w:sz w:val="20"/>
          <w:szCs w:val="24"/>
        </w:rPr>
        <w:t>|    | entităţile afiliate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cheltuieli financiare            |211|              |              |</w:t>
      </w:r>
    </w:p>
    <w:p>
      <w:pPr>
        <w:pStyle w:val="Normal"/>
        <w:spacing w:lineRule="auto" w:line="240" w:before="0" w:after="0"/>
        <w:rPr>
          <w:rFonts w:ascii="Arial" w:hAnsi="Arial" w:cs="Arial"/>
          <w:sz w:val="20"/>
          <w:szCs w:val="24"/>
        </w:rPr>
      </w:pPr>
      <w:r>
        <w:rPr>
          <w:rFonts w:cs="Arial" w:ascii="Arial" w:hAnsi="Arial"/>
          <w:sz w:val="20"/>
          <w:szCs w:val="24"/>
        </w:rPr>
        <w:t>|    | (ct. 663 + 664 + 665 + 667 + 668)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FINANCIARE - TOTAL</w:t>
      </w:r>
      <w:r>
        <w:rPr>
          <w:rFonts w:cs="Arial" w:ascii="Arial" w:hAnsi="Arial"/>
          <w:sz w:val="20"/>
          <w:szCs w:val="24"/>
        </w:rPr>
        <w:t xml:space="preserve">              |212|              |              |</w:t>
      </w:r>
    </w:p>
    <w:p>
      <w:pPr>
        <w:pStyle w:val="Normal"/>
        <w:spacing w:lineRule="auto" w:line="240" w:before="0" w:after="0"/>
        <w:rPr>
          <w:rFonts w:ascii="Arial" w:hAnsi="Arial" w:cs="Arial"/>
          <w:sz w:val="20"/>
          <w:szCs w:val="24"/>
        </w:rPr>
      </w:pPr>
      <w:r>
        <w:rPr>
          <w:rFonts w:cs="Arial" w:ascii="Arial" w:hAnsi="Arial"/>
          <w:sz w:val="20"/>
          <w:szCs w:val="24"/>
        </w:rPr>
        <w:t>| (rd. 206 + 209 + 211)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PROFITUL SAU PIERDEREA FINANCIAR(Ă):</w:t>
      </w:r>
      <w:r>
        <w:rPr>
          <w:rFonts w:cs="Arial" w:ascii="Arial" w:hAnsi="Arial"/>
          <w:sz w:val="20"/>
          <w:szCs w:val="24"/>
        </w:rPr>
        <w:t xml:space="preserve">       |213|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Profit (rd. 205 - 212)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212 - 205)            |214|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TOTALE (rd. 169 + 205)</w:t>
      </w:r>
      <w:r>
        <w:rPr>
          <w:rFonts w:cs="Arial" w:ascii="Arial" w:hAnsi="Arial"/>
          <w:sz w:val="20"/>
          <w:szCs w:val="24"/>
        </w:rPr>
        <w:t xml:space="preserve">            |215|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TOTALE (rd. 195 + 212)</w:t>
      </w:r>
      <w:r>
        <w:rPr>
          <w:rFonts w:cs="Arial" w:ascii="Arial" w:hAnsi="Arial"/>
          <w:sz w:val="20"/>
          <w:szCs w:val="24"/>
        </w:rPr>
        <w:t xml:space="preserve">          |216|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18.| PROFITUL SAU PIERDEREA BRUT(Ă)        |217|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   |______________|______________|</w:t>
      </w:r>
    </w:p>
    <w:p>
      <w:pPr>
        <w:pStyle w:val="Normal"/>
        <w:spacing w:lineRule="auto" w:line="240" w:before="0" w:after="0"/>
        <w:rPr>
          <w:rFonts w:ascii="Arial" w:hAnsi="Arial" w:cs="Arial"/>
          <w:sz w:val="20"/>
          <w:szCs w:val="24"/>
        </w:rPr>
      </w:pPr>
      <w:r>
        <w:rPr>
          <w:rFonts w:cs="Arial" w:ascii="Arial" w:hAnsi="Arial"/>
          <w:sz w:val="20"/>
          <w:szCs w:val="24"/>
        </w:rPr>
        <w:t>|    | - Profit (rd. 215 - 216)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216 - 215)            |218|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19.| Impozitul pe profit (ct. 691)         |219|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20.| Alte impozite neprezentate la         |220|              |              |</w:t>
      </w:r>
    </w:p>
    <w:p>
      <w:pPr>
        <w:pStyle w:val="Normal"/>
        <w:spacing w:lineRule="auto" w:line="240" w:before="0" w:after="0"/>
        <w:rPr>
          <w:rFonts w:ascii="Arial" w:hAnsi="Arial" w:cs="Arial"/>
          <w:sz w:val="20"/>
          <w:szCs w:val="24"/>
        </w:rPr>
      </w:pPr>
      <w:r>
        <w:rPr>
          <w:rFonts w:cs="Arial" w:ascii="Arial" w:hAnsi="Arial"/>
          <w:sz w:val="20"/>
          <w:szCs w:val="24"/>
        </w:rPr>
        <w:t>|    | elementele de mai sus (ct. 698)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21.| </w:t>
      </w:r>
      <w:r>
        <w:rPr>
          <w:rFonts w:cs="Arial" w:ascii="Arial" w:hAnsi="Arial"/>
          <w:b/>
          <w:bCs/>
          <w:sz w:val="20"/>
          <w:szCs w:val="24"/>
        </w:rPr>
        <w:t>PROFITUL SAU PIERDEREA NET(Ă) A</w:t>
      </w:r>
      <w:r>
        <w:rPr>
          <w:rFonts w:cs="Arial" w:ascii="Arial" w:hAnsi="Arial"/>
          <w:sz w:val="20"/>
          <w:szCs w:val="24"/>
        </w:rPr>
        <w:t xml:space="preserve">       |221|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PERIOADEI DE RAPORTARE: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Profit (rd. 217 - 218 - 219 - 220)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218 + 219 + 220 -     |222|              |              |</w:t>
      </w:r>
    </w:p>
    <w:p>
      <w:pPr>
        <w:pStyle w:val="Normal"/>
        <w:spacing w:lineRule="auto" w:line="240" w:before="0" w:after="0"/>
        <w:rPr>
          <w:rFonts w:ascii="Arial" w:hAnsi="Arial" w:cs="Arial"/>
          <w:sz w:val="20"/>
          <w:szCs w:val="24"/>
        </w:rPr>
      </w:pPr>
      <w:r>
        <w:rPr>
          <w:rFonts w:cs="Arial" w:ascii="Arial" w:hAnsi="Arial"/>
          <w:sz w:val="20"/>
          <w:szCs w:val="24"/>
        </w:rPr>
        <w:t>|    | 217);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Subvenţii pentru stimularea ocupării forţei de muncă (transferuri de la bugetul statului către angajator) - reprezintă sumele acordate angajatorilor pentru plata absolvenţilor instituţiilor de învăţământ, stimularea şomerilor care se încadrează în muncă înainte de expirarea perioadei de şomaj, stimularea angajatorilor care încadrează în muncă pe perioada nedeterminată şomeri în vârstă de peste 45 de ani, şomeri întreţinători unici de familie sau şomeri care în termen de 3 ani de la data angajării îndeplinesc condiţiile pentru a solicita pensia anticipată parţială sau de acordare a pensiei pentru limita de vârstă, ori pentru alte situaţii prevăzute prin legislaţia în vigoare privind sistemul asigurărilor pentru şomaj şi stimularea ocupării forţei de muncă.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Se va completa cu cheltuielile efectuate pentru activitatea de cercetare-dezvoltare, respectiv cercetarea fundamentală, cercetarea aplicativă, dezvoltarea tehnologică şi inovarea, stabilite potrivit prevederilor Ordonanţei Guvernului nr. 57/2002 privind cercetarea ştiinţifică şi dezvoltarea tehnologică, aprobată cu modificări şi completări prin Legea nr. 324/2003, cu modificările şi completările ulterioare. Cheltuielile se vor completa conform Regulamentului de punere în aplicare (UE) nr. 995/2012 al Comisiei din 26 octombrie 2012 de stabilire a normelor de punere în aplicare a Deciziei nr. 1.608/2003/CE a Parlamentului European şi a Consiliului privind producţia şi dezvoltarea statisticilor comunitare în domeniul ştiinţei şi al tehnologiei, publicat în Jurnalul Oficial al Uniunii Europene, seria L, nr. 299/27.10.2012.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Se va completa cu cheltuielile efectuate pentru activitatea de inovare conform Regulamentului de punere în aplicare (UE) nr. 995/2012 al Comisiei din 26 octombrie 2012 de stabilire a normelor de punere în aplicare a Deciziei nr. 1.608/2003/CE a Parlamentului European şi a Consiliului privind producţia şi dezvoltarea statisticilor comunitare în domeniul ştiinţei şi al tehnologiei, publicat în Jurnalul Oficial al Uniunii Europene, seria L, nr. 299/27.10.2012.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În categoria operatorilor economici nu se cuprind entităţile reglementate şi supravegheate de Banca Naţională a României, respectiv Autoritatea de Supraveghere Financiară, societăţile reclasificate în sectorul administraţiei publice şi instituţiile fără scop lucrativ în serviciul gospodăriilor populaţiei.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Pentru creanţele preluate prin cesionare de la persoane juridice se vor completa atât valoarea nominală a acestora, cât şi costul lor de achiziţie.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Pentru statutul de "persoane juridice afiliate" se vor avea în vedere prevederile art. 7 pct. 26 lit. c) şi d) din Legea nr. 227/2015 privind Codul fiscal,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Conform art. 11 din Regulamentul Delegat (UE) nr. 639/2014 al Comisiei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 "(1) ... veniturile obţinute din activităţile agricole sunt veniturile care au fost obţinute de un fermier din activitatea sa agricolă în sensul articolului 4 alineatul (1) litera (c) din regulamentul menţionat (R (UE) 1307/2013), în cadrul exploataţiei sale, inclusiv sprijinul din partea Uniunii din Fondul european de garantare agricolă (FEGA) şi din Fondul european agricol pentru dezvoltare rurală (FEADR), precum şi orice ajutor naţional acordat pentru activităţi agricole, cu excepţia plăţilor directe naţionale complementare în temeiul articolelor 18 şi 19 din Regulamentul (UE) nr. 1307/2013.</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Veniturile obţinute din prelucrarea produselor agricole în sensul articolului 4 alineatul (1) litera (d) din Regulamentul (UE) nr. 1307/2013 ale exploataţiei sunt considerate venituri din activităţi agricole cu condiţia ca produsele prelucrate să rămână proprietatea fermierului şi ca o astfel de prelucrare să aibă ca rezultat un alt produs agricol în sensul articolului 4 alineatul (1) litera (d) din Regulamentul (UE) nr. 1307/2013. Orice alte venituri sunt considerate venituri din activităţi neagricole.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 sensul alineatului (1), "venituri" înseamnă veniturile brute, înaintea deducerii costurilor şi impozitelor aferente. ...".</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Se vor include chiriile plătite pentru terenuri ocupate (culturi agricole, păşuni, fâneţe etc.) şi aferente spaţiilor comerciale (terase etc.) aparţinând proprietarilor privaţi sau unor unităţi ale administraţiei publice, inclusiv chiriile pentru folosirea luciului de apă în scop recreativ sau în alte scopuri (pescuit etc).</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 categoria "Alte datorii în legătură cu persoanele fizice şi persoanele juridice, altele decât datoriile în legătură cu instituţiile publice (instituţiile statului)" nu se vor înscrie subvenţiile aferente veniturilor existente în soldul contului 472.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Titluri de valoare care conferă drepturi de proprietate asupra societăţilor, care sunt negociabile şi tranzacţionate, potrivit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 Titluri de valoare care conferă drepturi de proprietate asupra societăţilor, care nu sunt tranzacţionate.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*5) Se va completa de către operatorii economici cărora le sunt incidente prevederile Ordinului ministrului finanţelor publice şi al ministrului delegat pentru buget nr. 668/2014 pentru aprobarea Precizărilor privind întocmirea şi actualizarea inventarului centralizat al bunurilor imobile proprietate privată a statului şi a drepturilor reale supuse inventarierii,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*6) La secţiunea "XII Capital social vărsat", la rd. 138 - 148, în col. 2 şi col. 4 entităţile vor înscrie procentul corespunzător capitalului social deţinut în totalul capitalului social vărsat, înscris la rd. 137.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*7) Conturi de repartizat după natura conturilor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*8) La rândul 176 se cuprind şi drepturile colaboratorilor, stabilite potrivit legislaţiei muncii, care se preiau din rulajul debitor al contului 621 "Cheltuieli cu colaboratorii", analitic "Colaboratori persoane fizice".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*9) În acest cont se evidenţiază cheltuielile reprezentând transferuri şi contribuţii datorate în baza unor acte normative speciale, altele decât cele prevăzute de Codul Fiscal.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ADMINISTRATOR,                        ÎNTOCMIT,</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Numele şi prenumele _____________     Numele şi prenumele 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               Calitatea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de înregistrare în organismul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profesional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 Raportări contabile la data de 30 iunie 2017 întocmite de entităţile mici, respectiv mijlocii şi mari, precum şi de entităţile de interes public definite de Reglementările contabile privind situaţiile financiare anuale individuale şi situaţiile financiare anuale consolidate, aprobate prin Ordinul ministrului finanţelor publice nr. 1.802/2014, cu modificările şi completările ulterioare, şi care în exerciţiul financiar precedent au înregistrat o cifră de afaceri mai mare de 220.000 lei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26. Entităţile mici, respectiv mijlocii şi mari, aşa cum sunt definite la pct. 9 alin. (3), respectiv pct. 9 alin. (4) din Reglementările contabile privind situaţiile financiare anuale individuale şi situaţiile financiare anuale consolidate, aprobate prin Ordinul ministrului finanţelor publice nr. 1.802/2014, cu modificările şi completările ulterioare, precum şi entităţile de interes public definite de aceleaşi reglementări, şi care în exerciţiul financiar precedent au înregistrat o cifră de afaceri mai mare de 220.000 lei întocmesc formularul "Situaţia activelor, datoriilor şi capitalurilor proprii" (cod 10) în structura prevăzută la pct. 22.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27. Structura formularului*1) "Contul de profit şi pierdere" (cod 20) întocmit de entităţile mici, mijlocii şi mari, precum şi entităţile de interes public este următoarea:</w:t>
      </w:r>
    </w:p>
    <w:p>
      <w:pPr>
        <w:pStyle w:val="Normal"/>
        <w:spacing w:lineRule="auto" w:line="240" w:before="0" w:after="0"/>
        <w:rPr>
          <w:rFonts w:ascii="Arial" w:hAnsi="Arial" w:cs="Arial"/>
          <w:sz w:val="20"/>
          <w:szCs w:val="24"/>
        </w:rPr>
      </w:pP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Formularul este reprodus în facsimil.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b/>
          <w:b/>
          <w:bCs/>
          <w:sz w:val="20"/>
          <w:szCs w:val="24"/>
        </w:rPr>
      </w:pPr>
      <w:r>
        <w:rPr>
          <w:rFonts w:cs="Arial" w:ascii="Arial" w:hAnsi="Arial"/>
          <w:sz w:val="20"/>
          <w:szCs w:val="24"/>
        </w:rPr>
        <w:t xml:space="preserve">                         </w:t>
      </w:r>
      <w:r>
        <w:rPr>
          <w:rFonts w:cs="Arial" w:ascii="Arial" w:hAnsi="Arial"/>
          <w:b/>
          <w:bCs/>
          <w:sz w:val="20"/>
          <w:szCs w:val="24"/>
        </w:rPr>
        <w:t>Contul de profit şi pierdere</w:t>
      </w:r>
    </w:p>
    <w:p>
      <w:pPr>
        <w:pStyle w:val="Normal"/>
        <w:spacing w:lineRule="auto" w:line="240" w:before="0" w:after="0"/>
        <w:rPr>
          <w:rFonts w:ascii="Arial" w:hAnsi="Arial" w:cs="Arial"/>
          <w:sz w:val="20"/>
          <w:szCs w:val="24"/>
        </w:rPr>
      </w:pPr>
      <w:r>
        <w:rPr>
          <w:rFonts w:cs="Arial" w:ascii="Arial" w:hAnsi="Arial"/>
          <w:b/>
          <w:bCs/>
          <w:sz w:val="20"/>
          <w:szCs w:val="24"/>
        </w:rPr>
        <w:t xml:space="preserve">                           </w:t>
      </w:r>
      <w:r>
        <w:rPr>
          <w:rFonts w:cs="Arial" w:ascii="Arial" w:hAnsi="Arial"/>
          <w:b/>
          <w:bCs/>
          <w:sz w:val="20"/>
          <w:szCs w:val="24"/>
        </w:rPr>
        <w:t>la data de 30 iunie 2017</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Cod 20                                                               - lei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Denumirea indicatorilor</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Realizări aferente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xml:space="preserve">|  </w:t>
      </w:r>
      <w:r>
        <w:rPr>
          <w:rFonts w:cs="Arial" w:ascii="Arial" w:hAnsi="Arial"/>
          <w:b/>
          <w:bCs/>
          <w:sz w:val="20"/>
          <w:szCs w:val="24"/>
        </w:rPr>
        <w:t>perioadei de raportare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|_________________________|</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01.01.2016 -</w:t>
      </w:r>
      <w:r>
        <w:rPr>
          <w:rFonts w:cs="Arial" w:ascii="Arial" w:hAnsi="Arial"/>
          <w:sz w:val="20"/>
          <w:szCs w:val="24"/>
        </w:rPr>
        <w:t>|</w:t>
      </w:r>
      <w:r>
        <w:rPr>
          <w:rFonts w:cs="Arial" w:ascii="Arial" w:hAnsi="Arial"/>
          <w:b/>
          <w:bCs/>
          <w:sz w:val="20"/>
          <w:szCs w:val="24"/>
        </w:rPr>
        <w:t>01.01.2017 -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30.06.2016</w:t>
      </w:r>
      <w:r>
        <w:rPr>
          <w:rFonts w:cs="Arial" w:ascii="Arial" w:hAnsi="Arial"/>
          <w:sz w:val="20"/>
          <w:szCs w:val="24"/>
        </w:rPr>
        <w:t xml:space="preserve">  |</w:t>
      </w:r>
      <w:r>
        <w:rPr>
          <w:rFonts w:cs="Arial" w:ascii="Arial" w:hAnsi="Arial"/>
          <w:b/>
          <w:bCs/>
          <w:sz w:val="20"/>
          <w:szCs w:val="24"/>
        </w:rPr>
        <w:t>30.06.2017</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 Cifra de afaceri netă (rd. 02 + 03 - 04 + | 01|            |            |</w:t>
      </w:r>
    </w:p>
    <w:p>
      <w:pPr>
        <w:pStyle w:val="Normal"/>
        <w:spacing w:lineRule="auto" w:line="240" w:before="0" w:after="0"/>
        <w:rPr>
          <w:rFonts w:ascii="Arial" w:hAnsi="Arial" w:cs="Arial"/>
          <w:sz w:val="20"/>
          <w:szCs w:val="24"/>
        </w:rPr>
      </w:pPr>
      <w:r>
        <w:rPr>
          <w:rFonts w:cs="Arial" w:ascii="Arial" w:hAnsi="Arial"/>
          <w:sz w:val="20"/>
          <w:szCs w:val="24"/>
        </w:rPr>
        <w:t>|    | 05 + 06)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Producţia vândută (ct. 701 + 702 + 703 +  | 02|            |            |</w:t>
      </w:r>
    </w:p>
    <w:p>
      <w:pPr>
        <w:pStyle w:val="Normal"/>
        <w:spacing w:lineRule="auto" w:line="240" w:before="0" w:after="0"/>
        <w:rPr>
          <w:rFonts w:ascii="Arial" w:hAnsi="Arial" w:cs="Arial"/>
          <w:sz w:val="20"/>
          <w:szCs w:val="24"/>
        </w:rPr>
      </w:pPr>
      <w:r>
        <w:rPr>
          <w:rFonts w:cs="Arial" w:ascii="Arial" w:hAnsi="Arial"/>
          <w:sz w:val="20"/>
          <w:szCs w:val="24"/>
        </w:rPr>
        <w:t>|    | 704 + 705 + 706 + 708)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din vânzarea mărfurilor (ct. 707)| 03|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Reduceri comerciale acordate (ct. 709)    | 04|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din dobânzi înregistrate de      | 05|            |            |</w:t>
      </w:r>
    </w:p>
    <w:p>
      <w:pPr>
        <w:pStyle w:val="Normal"/>
        <w:spacing w:lineRule="auto" w:line="240" w:before="0" w:after="0"/>
        <w:rPr>
          <w:rFonts w:ascii="Arial" w:hAnsi="Arial" w:cs="Arial"/>
          <w:sz w:val="20"/>
          <w:szCs w:val="24"/>
        </w:rPr>
      </w:pPr>
      <w:r>
        <w:rPr>
          <w:rFonts w:cs="Arial" w:ascii="Arial" w:hAnsi="Arial"/>
          <w:sz w:val="20"/>
          <w:szCs w:val="24"/>
        </w:rPr>
        <w:t>|    | entităţile radiate din Registrul general  |   |            |            |</w:t>
      </w:r>
    </w:p>
    <w:p>
      <w:pPr>
        <w:pStyle w:val="Normal"/>
        <w:spacing w:lineRule="auto" w:line="240" w:before="0" w:after="0"/>
        <w:rPr>
          <w:rFonts w:ascii="Arial" w:hAnsi="Arial" w:cs="Arial"/>
          <w:sz w:val="20"/>
          <w:szCs w:val="24"/>
        </w:rPr>
      </w:pPr>
      <w:r>
        <w:rPr>
          <w:rFonts w:cs="Arial" w:ascii="Arial" w:hAnsi="Arial"/>
          <w:sz w:val="20"/>
          <w:szCs w:val="24"/>
        </w:rPr>
        <w:t>|    | şi care mai au în derulare contracte de   |   |            |            |</w:t>
      </w:r>
    </w:p>
    <w:p>
      <w:pPr>
        <w:pStyle w:val="Normal"/>
        <w:spacing w:lineRule="auto" w:line="240" w:before="0" w:after="0"/>
        <w:rPr>
          <w:rFonts w:ascii="Arial" w:hAnsi="Arial" w:cs="Arial"/>
          <w:sz w:val="20"/>
          <w:szCs w:val="24"/>
        </w:rPr>
      </w:pPr>
      <w:r>
        <w:rPr>
          <w:rFonts w:cs="Arial" w:ascii="Arial" w:hAnsi="Arial"/>
          <w:sz w:val="20"/>
          <w:szCs w:val="24"/>
        </w:rPr>
        <w:t>|    | leasing (ct. 766*)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din subvenţii de exploatare      | 06|            |            |</w:t>
      </w:r>
    </w:p>
    <w:p>
      <w:pPr>
        <w:pStyle w:val="Normal"/>
        <w:spacing w:lineRule="auto" w:line="240" w:before="0" w:after="0"/>
        <w:rPr>
          <w:rFonts w:ascii="Arial" w:hAnsi="Arial" w:cs="Arial"/>
          <w:sz w:val="20"/>
          <w:szCs w:val="24"/>
        </w:rPr>
      </w:pPr>
      <w:r>
        <w:rPr>
          <w:rFonts w:cs="Arial" w:ascii="Arial" w:hAnsi="Arial"/>
          <w:sz w:val="20"/>
          <w:szCs w:val="24"/>
        </w:rPr>
        <w:t>|    | aferente cifrei de afaceri nete (ct. 7411)|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 Venituri aferente costului       | Sold C | 07|            |            |</w:t>
      </w:r>
    </w:p>
    <w:p>
      <w:pPr>
        <w:pStyle w:val="Normal"/>
        <w:spacing w:lineRule="auto" w:line="240" w:before="0" w:after="0"/>
        <w:rPr>
          <w:rFonts w:ascii="Arial" w:hAnsi="Arial" w:cs="Arial"/>
          <w:sz w:val="20"/>
          <w:szCs w:val="24"/>
        </w:rPr>
      </w:pPr>
      <w:r>
        <w:rPr>
          <w:rFonts w:cs="Arial" w:ascii="Arial" w:hAnsi="Arial"/>
          <w:sz w:val="20"/>
          <w:szCs w:val="24"/>
        </w:rPr>
        <w:t>|    | producţiei în curs de execuţie   |________|___|            |            |</w:t>
      </w:r>
    </w:p>
    <w:p>
      <w:pPr>
        <w:pStyle w:val="Normal"/>
        <w:spacing w:lineRule="auto" w:line="240" w:before="0" w:after="0"/>
        <w:rPr>
          <w:rFonts w:ascii="Arial" w:hAnsi="Arial" w:cs="Arial"/>
          <w:sz w:val="20"/>
          <w:szCs w:val="24"/>
        </w:rPr>
      </w:pPr>
      <w:r>
        <w:rPr>
          <w:rFonts w:cs="Arial" w:ascii="Arial" w:hAnsi="Arial"/>
          <w:sz w:val="20"/>
          <w:szCs w:val="24"/>
        </w:rPr>
        <w:t>|    | (ct. 711 + 712)                  | Sold D | 08|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 Venituri din producţia de imobilizări     | 09|            |            |</w:t>
      </w:r>
    </w:p>
    <w:p>
      <w:pPr>
        <w:pStyle w:val="Normal"/>
        <w:spacing w:lineRule="auto" w:line="240" w:before="0" w:after="0"/>
        <w:rPr>
          <w:rFonts w:ascii="Arial" w:hAnsi="Arial" w:cs="Arial"/>
          <w:sz w:val="20"/>
          <w:szCs w:val="24"/>
        </w:rPr>
      </w:pPr>
      <w:r>
        <w:rPr>
          <w:rFonts w:cs="Arial" w:ascii="Arial" w:hAnsi="Arial"/>
          <w:sz w:val="20"/>
          <w:szCs w:val="24"/>
        </w:rPr>
        <w:t>|    | necorporale şi corporale (ct. 721 + 722)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4.| Venituri din reevaluarea imobilizărilor   | 10|            |            |</w:t>
      </w:r>
    </w:p>
    <w:p>
      <w:pPr>
        <w:pStyle w:val="Normal"/>
        <w:spacing w:lineRule="auto" w:line="240" w:before="0" w:after="0"/>
        <w:rPr>
          <w:rFonts w:ascii="Arial" w:hAnsi="Arial" w:cs="Arial"/>
          <w:sz w:val="20"/>
          <w:szCs w:val="24"/>
        </w:rPr>
      </w:pPr>
      <w:r>
        <w:rPr>
          <w:rFonts w:cs="Arial" w:ascii="Arial" w:hAnsi="Arial"/>
          <w:sz w:val="20"/>
          <w:szCs w:val="24"/>
        </w:rPr>
        <w:t>|    | corporale (ct. 755)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5.| Venituri din producţia de investiţii      | 11|            |            |</w:t>
      </w:r>
    </w:p>
    <w:p>
      <w:pPr>
        <w:pStyle w:val="Normal"/>
        <w:spacing w:lineRule="auto" w:line="240" w:before="0" w:after="0"/>
        <w:rPr>
          <w:rFonts w:ascii="Arial" w:hAnsi="Arial" w:cs="Arial"/>
          <w:sz w:val="20"/>
          <w:szCs w:val="24"/>
        </w:rPr>
      </w:pPr>
      <w:r>
        <w:rPr>
          <w:rFonts w:cs="Arial" w:ascii="Arial" w:hAnsi="Arial"/>
          <w:sz w:val="20"/>
          <w:szCs w:val="24"/>
        </w:rPr>
        <w:t>|    | imobiliare (ct. 725)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6.| Venituri din subvenţii de exploatare (ct. | 12|            |            |</w:t>
      </w:r>
    </w:p>
    <w:p>
      <w:pPr>
        <w:pStyle w:val="Normal"/>
        <w:spacing w:lineRule="auto" w:line="240" w:before="0" w:after="0"/>
        <w:rPr>
          <w:rFonts w:ascii="Arial" w:hAnsi="Arial" w:cs="Arial"/>
          <w:sz w:val="20"/>
          <w:szCs w:val="24"/>
        </w:rPr>
      </w:pPr>
      <w:r>
        <w:rPr>
          <w:rFonts w:cs="Arial" w:ascii="Arial" w:hAnsi="Arial"/>
          <w:sz w:val="20"/>
          <w:szCs w:val="24"/>
        </w:rPr>
        <w:t>|    | 7412 + 7413 + 7414 + 7415 + 7416 + 7417 + |   |            |            |</w:t>
      </w:r>
    </w:p>
    <w:p>
      <w:pPr>
        <w:pStyle w:val="Normal"/>
        <w:spacing w:lineRule="auto" w:line="240" w:before="0" w:after="0"/>
        <w:rPr>
          <w:rFonts w:ascii="Arial" w:hAnsi="Arial" w:cs="Arial"/>
          <w:sz w:val="20"/>
          <w:szCs w:val="24"/>
        </w:rPr>
      </w:pPr>
      <w:r>
        <w:rPr>
          <w:rFonts w:cs="Arial" w:ascii="Arial" w:hAnsi="Arial"/>
          <w:sz w:val="20"/>
          <w:szCs w:val="24"/>
        </w:rPr>
        <w:t>|    | 7419)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7.| Alte venituri din exploatare (ct. 751 +   | 13|            |            |</w:t>
      </w:r>
    </w:p>
    <w:p>
      <w:pPr>
        <w:pStyle w:val="Normal"/>
        <w:spacing w:lineRule="auto" w:line="240" w:before="0" w:after="0"/>
        <w:rPr>
          <w:rFonts w:ascii="Arial" w:hAnsi="Arial" w:cs="Arial"/>
          <w:sz w:val="20"/>
          <w:szCs w:val="24"/>
        </w:rPr>
      </w:pPr>
      <w:r>
        <w:rPr>
          <w:rFonts w:cs="Arial" w:ascii="Arial" w:hAnsi="Arial"/>
          <w:sz w:val="20"/>
          <w:szCs w:val="24"/>
        </w:rPr>
        <w:t>|    | 758 + 7815)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 din fondul comercial | 14|            |            |</w:t>
      </w:r>
    </w:p>
    <w:p>
      <w:pPr>
        <w:pStyle w:val="Normal"/>
        <w:spacing w:lineRule="auto" w:line="240" w:before="0" w:after="0"/>
        <w:rPr>
          <w:rFonts w:ascii="Arial" w:hAnsi="Arial" w:cs="Arial"/>
          <w:sz w:val="20"/>
          <w:szCs w:val="24"/>
        </w:rPr>
      </w:pPr>
      <w:r>
        <w:rPr>
          <w:rFonts w:cs="Arial" w:ascii="Arial" w:hAnsi="Arial"/>
          <w:sz w:val="20"/>
          <w:szCs w:val="24"/>
        </w:rPr>
        <w:t>|    | negativ (ct. 7815)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 din subvenţii pentru | 15|            |            |</w:t>
      </w:r>
    </w:p>
    <w:p>
      <w:pPr>
        <w:pStyle w:val="Normal"/>
        <w:spacing w:lineRule="auto" w:line="240" w:before="0" w:after="0"/>
        <w:rPr>
          <w:rFonts w:ascii="Arial" w:hAnsi="Arial" w:cs="Arial"/>
          <w:sz w:val="20"/>
          <w:szCs w:val="24"/>
        </w:rPr>
      </w:pPr>
      <w:r>
        <w:rPr>
          <w:rFonts w:cs="Arial" w:ascii="Arial" w:hAnsi="Arial"/>
          <w:sz w:val="20"/>
          <w:szCs w:val="24"/>
        </w:rPr>
        <w:t>|    | investiţii (ct. 7584)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DIN EXPLOATARE - TOTAL</w:t>
      </w:r>
      <w:r>
        <w:rPr>
          <w:rFonts w:cs="Arial" w:ascii="Arial" w:hAnsi="Arial"/>
          <w:sz w:val="20"/>
          <w:szCs w:val="24"/>
        </w:rPr>
        <w:t xml:space="preserve">                | 16|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(rd. 01 + 07 - 08 + 09 + 10 + 11 + 12 + 13)</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8.| a) Cheltuieli cu materiile prime şi       | 17|            |            |</w:t>
      </w:r>
    </w:p>
    <w:p>
      <w:pPr>
        <w:pStyle w:val="Normal"/>
        <w:spacing w:lineRule="auto" w:line="240" w:before="0" w:after="0"/>
        <w:rPr>
          <w:rFonts w:ascii="Arial" w:hAnsi="Arial" w:cs="Arial"/>
          <w:sz w:val="20"/>
          <w:szCs w:val="24"/>
        </w:rPr>
      </w:pPr>
      <w:r>
        <w:rPr>
          <w:rFonts w:cs="Arial" w:ascii="Arial" w:hAnsi="Arial"/>
          <w:sz w:val="20"/>
          <w:szCs w:val="24"/>
        </w:rPr>
        <w:t>|    | materialele consumabile (ct. 601 + 602)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cheltuieli materiale (ct. 603 + 604 +| 18|            |            |</w:t>
      </w:r>
    </w:p>
    <w:p>
      <w:pPr>
        <w:pStyle w:val="Normal"/>
        <w:spacing w:lineRule="auto" w:line="240" w:before="0" w:after="0"/>
        <w:rPr>
          <w:rFonts w:ascii="Arial" w:hAnsi="Arial" w:cs="Arial"/>
          <w:sz w:val="20"/>
          <w:szCs w:val="24"/>
        </w:rPr>
      </w:pPr>
      <w:r>
        <w:rPr>
          <w:rFonts w:cs="Arial" w:ascii="Arial" w:hAnsi="Arial"/>
          <w:sz w:val="20"/>
          <w:szCs w:val="24"/>
        </w:rPr>
        <w:t>|    | 606 + 608)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Alte cheltuieli externe (cu energie şi | 19|            |            |</w:t>
      </w:r>
    </w:p>
    <w:p>
      <w:pPr>
        <w:pStyle w:val="Normal"/>
        <w:spacing w:lineRule="auto" w:line="240" w:before="0" w:after="0"/>
        <w:rPr>
          <w:rFonts w:ascii="Arial" w:hAnsi="Arial" w:cs="Arial"/>
          <w:sz w:val="20"/>
          <w:szCs w:val="24"/>
        </w:rPr>
      </w:pPr>
      <w:r>
        <w:rPr>
          <w:rFonts w:cs="Arial" w:ascii="Arial" w:hAnsi="Arial"/>
          <w:sz w:val="20"/>
          <w:szCs w:val="24"/>
        </w:rPr>
        <w:t>|    | apă) (ct. 605)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 Cheltuieli privind mărfurile (ct. 607) | 20|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Reduceri comerciale primite (ct. 609)     | 21|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9.| Cheltuieli cu personalul (rd. 23 + 24),   | 22|            |            |</w:t>
      </w:r>
    </w:p>
    <w:p>
      <w:pPr>
        <w:pStyle w:val="Normal"/>
        <w:spacing w:lineRule="auto" w:line="240" w:before="0" w:after="0"/>
        <w:rPr>
          <w:rFonts w:ascii="Arial" w:hAnsi="Arial" w:cs="Arial"/>
          <w:sz w:val="20"/>
          <w:szCs w:val="24"/>
        </w:rPr>
      </w:pPr>
      <w:r>
        <w:rPr>
          <w:rFonts w:cs="Arial" w:ascii="Arial" w:hAnsi="Arial"/>
          <w:sz w:val="20"/>
          <w:szCs w:val="24"/>
        </w:rPr>
        <w:t>|    | din care: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 Salarii şi indemnizaţii (ct. 641 + 642 | 23|            |            |</w:t>
      </w:r>
    </w:p>
    <w:p>
      <w:pPr>
        <w:pStyle w:val="Normal"/>
        <w:spacing w:lineRule="auto" w:line="240" w:before="0" w:after="0"/>
        <w:rPr>
          <w:rFonts w:ascii="Arial" w:hAnsi="Arial" w:cs="Arial"/>
          <w:sz w:val="20"/>
          <w:szCs w:val="24"/>
        </w:rPr>
      </w:pPr>
      <w:r>
        <w:rPr>
          <w:rFonts w:cs="Arial" w:ascii="Arial" w:hAnsi="Arial"/>
          <w:sz w:val="20"/>
          <w:szCs w:val="24"/>
        </w:rPr>
        <w:t>|    | + 643 + 644)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Cheltuieli cu asigurările şi protecţia | 24|            |            |</w:t>
      </w:r>
    </w:p>
    <w:p>
      <w:pPr>
        <w:pStyle w:val="Normal"/>
        <w:spacing w:lineRule="auto" w:line="240" w:before="0" w:after="0"/>
        <w:rPr>
          <w:rFonts w:ascii="Arial" w:hAnsi="Arial" w:cs="Arial"/>
          <w:sz w:val="20"/>
          <w:szCs w:val="24"/>
        </w:rPr>
      </w:pPr>
      <w:r>
        <w:rPr>
          <w:rFonts w:cs="Arial" w:ascii="Arial" w:hAnsi="Arial"/>
          <w:sz w:val="20"/>
          <w:szCs w:val="24"/>
        </w:rPr>
        <w:t>|    | socială (ct. 645)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10.| a) Ajustări de valoare privind            | 25|            |            |</w:t>
      </w:r>
    </w:p>
    <w:p>
      <w:pPr>
        <w:pStyle w:val="Normal"/>
        <w:spacing w:lineRule="auto" w:line="240" w:before="0" w:after="0"/>
        <w:rPr>
          <w:rFonts w:ascii="Arial" w:hAnsi="Arial" w:cs="Arial"/>
          <w:sz w:val="20"/>
          <w:szCs w:val="24"/>
        </w:rPr>
      </w:pPr>
      <w:r>
        <w:rPr>
          <w:rFonts w:cs="Arial" w:ascii="Arial" w:hAnsi="Arial"/>
          <w:sz w:val="20"/>
          <w:szCs w:val="24"/>
        </w:rPr>
        <w:t>|    | imobilizările corporale şi necorporale    |   |            |            |</w:t>
      </w:r>
    </w:p>
    <w:p>
      <w:pPr>
        <w:pStyle w:val="Normal"/>
        <w:spacing w:lineRule="auto" w:line="240" w:before="0" w:after="0"/>
        <w:rPr>
          <w:rFonts w:ascii="Arial" w:hAnsi="Arial" w:cs="Arial"/>
          <w:sz w:val="20"/>
          <w:szCs w:val="24"/>
        </w:rPr>
      </w:pPr>
      <w:r>
        <w:rPr>
          <w:rFonts w:cs="Arial" w:ascii="Arial" w:hAnsi="Arial"/>
          <w:sz w:val="20"/>
          <w:szCs w:val="24"/>
        </w:rPr>
        <w:t>|    | (rd. 26 - 27)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a.1) Cheltuieli (ct. 6811 + 6813 + 6817)  | 26|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a.2) Venituri (ct. 7813)                  | 27|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Ajustări de valoare privind activele   | 28|            |            |</w:t>
      </w:r>
    </w:p>
    <w:p>
      <w:pPr>
        <w:pStyle w:val="Normal"/>
        <w:spacing w:lineRule="auto" w:line="240" w:before="0" w:after="0"/>
        <w:rPr>
          <w:rFonts w:ascii="Arial" w:hAnsi="Arial" w:cs="Arial"/>
          <w:sz w:val="20"/>
          <w:szCs w:val="24"/>
        </w:rPr>
      </w:pPr>
      <w:r>
        <w:rPr>
          <w:rFonts w:cs="Arial" w:ascii="Arial" w:hAnsi="Arial"/>
          <w:sz w:val="20"/>
          <w:szCs w:val="24"/>
        </w:rPr>
        <w:t>|    | circulante (rd. 29 - 30)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b.1) Cheltuieli (ct. 654 + 6814)          | 29|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b.2) Venituri (ct. 754 + 7814)            | 30|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11.| Alte cheltuieli de exploatare (rd. 32 la  | 31|            |            |</w:t>
      </w:r>
    </w:p>
    <w:p>
      <w:pPr>
        <w:pStyle w:val="Normal"/>
        <w:spacing w:lineRule="auto" w:line="240" w:before="0" w:after="0"/>
        <w:rPr>
          <w:rFonts w:ascii="Arial" w:hAnsi="Arial" w:cs="Arial"/>
          <w:sz w:val="20"/>
          <w:szCs w:val="24"/>
        </w:rPr>
      </w:pPr>
      <w:r>
        <w:rPr>
          <w:rFonts w:cs="Arial" w:ascii="Arial" w:hAnsi="Arial"/>
          <w:sz w:val="20"/>
          <w:szCs w:val="24"/>
        </w:rPr>
        <w:t>|    | 38)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11.1. Cheltuieli privind prestaţiile      | 32|            |            |</w:t>
      </w:r>
    </w:p>
    <w:p>
      <w:pPr>
        <w:pStyle w:val="Normal"/>
        <w:spacing w:lineRule="auto" w:line="240" w:before="0" w:after="0"/>
        <w:rPr>
          <w:rFonts w:ascii="Arial" w:hAnsi="Arial" w:cs="Arial"/>
          <w:sz w:val="20"/>
          <w:szCs w:val="24"/>
        </w:rPr>
      </w:pPr>
      <w:r>
        <w:rPr>
          <w:rFonts w:cs="Arial" w:ascii="Arial" w:hAnsi="Arial"/>
          <w:sz w:val="20"/>
          <w:szCs w:val="24"/>
        </w:rPr>
        <w:t>|    | externe (ct. 611 + 612 + 613 + 614 + 615 +|   |            |            |</w:t>
      </w:r>
    </w:p>
    <w:p>
      <w:pPr>
        <w:pStyle w:val="Normal"/>
        <w:spacing w:lineRule="auto" w:line="240" w:before="0" w:after="0"/>
        <w:rPr>
          <w:rFonts w:ascii="Arial" w:hAnsi="Arial" w:cs="Arial"/>
          <w:sz w:val="20"/>
          <w:szCs w:val="24"/>
        </w:rPr>
      </w:pPr>
      <w:r>
        <w:rPr>
          <w:rFonts w:cs="Arial" w:ascii="Arial" w:hAnsi="Arial"/>
          <w:sz w:val="20"/>
          <w:szCs w:val="24"/>
        </w:rPr>
        <w:t>|    | 621 + 622 + 623 + 624 + 625 + 626 + 627 + |   |            |            |</w:t>
      </w:r>
    </w:p>
    <w:p>
      <w:pPr>
        <w:pStyle w:val="Normal"/>
        <w:spacing w:lineRule="auto" w:line="240" w:before="0" w:after="0"/>
        <w:rPr>
          <w:rFonts w:ascii="Arial" w:hAnsi="Arial" w:cs="Arial"/>
          <w:sz w:val="20"/>
          <w:szCs w:val="24"/>
        </w:rPr>
      </w:pPr>
      <w:r>
        <w:rPr>
          <w:rFonts w:cs="Arial" w:ascii="Arial" w:hAnsi="Arial"/>
          <w:sz w:val="20"/>
          <w:szCs w:val="24"/>
        </w:rPr>
        <w:t>|    | 628)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11.2. Cheltuieli cu alte impozite, taxe şi| 33|            |            |</w:t>
      </w:r>
    </w:p>
    <w:p>
      <w:pPr>
        <w:pStyle w:val="Normal"/>
        <w:spacing w:lineRule="auto" w:line="240" w:before="0" w:after="0"/>
        <w:rPr>
          <w:rFonts w:ascii="Arial" w:hAnsi="Arial" w:cs="Arial"/>
          <w:sz w:val="20"/>
          <w:szCs w:val="24"/>
        </w:rPr>
      </w:pPr>
      <w:r>
        <w:rPr>
          <w:rFonts w:cs="Arial" w:ascii="Arial" w:hAnsi="Arial"/>
          <w:sz w:val="20"/>
          <w:szCs w:val="24"/>
        </w:rPr>
        <w:t>|    | vărsăminte asimilate; cheltuieli          |   |            |            |</w:t>
      </w:r>
    </w:p>
    <w:p>
      <w:pPr>
        <w:pStyle w:val="Normal"/>
        <w:spacing w:lineRule="auto" w:line="240" w:before="0" w:after="0"/>
        <w:rPr>
          <w:rFonts w:ascii="Arial" w:hAnsi="Arial" w:cs="Arial"/>
          <w:sz w:val="20"/>
          <w:szCs w:val="24"/>
        </w:rPr>
      </w:pPr>
      <w:r>
        <w:rPr>
          <w:rFonts w:cs="Arial" w:ascii="Arial" w:hAnsi="Arial"/>
          <w:sz w:val="20"/>
          <w:szCs w:val="24"/>
        </w:rPr>
        <w:t>|    | reprezentând transferuri şi contribuţii   |   |            |            |</w:t>
      </w:r>
    </w:p>
    <w:p>
      <w:pPr>
        <w:pStyle w:val="Normal"/>
        <w:spacing w:lineRule="auto" w:line="240" w:before="0" w:after="0"/>
        <w:rPr>
          <w:rFonts w:ascii="Arial" w:hAnsi="Arial" w:cs="Arial"/>
          <w:sz w:val="20"/>
          <w:szCs w:val="24"/>
        </w:rPr>
      </w:pPr>
      <w:r>
        <w:rPr>
          <w:rFonts w:cs="Arial" w:ascii="Arial" w:hAnsi="Arial"/>
          <w:sz w:val="20"/>
          <w:szCs w:val="24"/>
        </w:rPr>
        <w:t>|    | datorate în baza unor acte normative      |   |            |            |</w:t>
      </w:r>
    </w:p>
    <w:p>
      <w:pPr>
        <w:pStyle w:val="Normal"/>
        <w:spacing w:lineRule="auto" w:line="240" w:before="0" w:after="0"/>
        <w:rPr>
          <w:rFonts w:ascii="Arial" w:hAnsi="Arial" w:cs="Arial"/>
          <w:sz w:val="20"/>
          <w:szCs w:val="24"/>
        </w:rPr>
      </w:pPr>
      <w:r>
        <w:rPr>
          <w:rFonts w:cs="Arial" w:ascii="Arial" w:hAnsi="Arial"/>
          <w:sz w:val="20"/>
          <w:szCs w:val="24"/>
        </w:rPr>
        <w:t>|    | speciale (ct. 635 + 6586*)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11.3. Cheltuieli cu protecţia mediului    | 34|            |            |</w:t>
      </w:r>
    </w:p>
    <w:p>
      <w:pPr>
        <w:pStyle w:val="Normal"/>
        <w:spacing w:lineRule="auto" w:line="240" w:before="0" w:after="0"/>
        <w:rPr>
          <w:rFonts w:ascii="Arial" w:hAnsi="Arial" w:cs="Arial"/>
          <w:sz w:val="20"/>
          <w:szCs w:val="24"/>
        </w:rPr>
      </w:pPr>
      <w:r>
        <w:rPr>
          <w:rFonts w:cs="Arial" w:ascii="Arial" w:hAnsi="Arial"/>
          <w:sz w:val="20"/>
          <w:szCs w:val="24"/>
        </w:rPr>
        <w:t>|    | înconjurător (ct. 652)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11.4 Cheltuieli din reevaluarea           | 35|            |            |</w:t>
      </w:r>
    </w:p>
    <w:p>
      <w:pPr>
        <w:pStyle w:val="Normal"/>
        <w:spacing w:lineRule="auto" w:line="240" w:before="0" w:after="0"/>
        <w:rPr>
          <w:rFonts w:ascii="Arial" w:hAnsi="Arial" w:cs="Arial"/>
          <w:sz w:val="20"/>
          <w:szCs w:val="24"/>
        </w:rPr>
      </w:pPr>
      <w:r>
        <w:rPr>
          <w:rFonts w:cs="Arial" w:ascii="Arial" w:hAnsi="Arial"/>
          <w:sz w:val="20"/>
          <w:szCs w:val="24"/>
        </w:rPr>
        <w:t>|    | imobilizărilor corporale (ct. 655)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11.5. Cheltuieli privind calamităţile şi  | 36|            |            |</w:t>
      </w:r>
    </w:p>
    <w:p>
      <w:pPr>
        <w:pStyle w:val="Normal"/>
        <w:spacing w:lineRule="auto" w:line="240" w:before="0" w:after="0"/>
        <w:rPr>
          <w:rFonts w:ascii="Arial" w:hAnsi="Arial" w:cs="Arial"/>
          <w:sz w:val="20"/>
          <w:szCs w:val="24"/>
        </w:rPr>
      </w:pPr>
      <w:r>
        <w:rPr>
          <w:rFonts w:cs="Arial" w:ascii="Arial" w:hAnsi="Arial"/>
          <w:sz w:val="20"/>
          <w:szCs w:val="24"/>
        </w:rPr>
        <w:t>|    | alte evenimente similare (ct. 6587)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11.6. Alte cheltuieli (ct. 651 + 6581 +   | 37|            |            |</w:t>
      </w:r>
    </w:p>
    <w:p>
      <w:pPr>
        <w:pStyle w:val="Normal"/>
        <w:spacing w:lineRule="auto" w:line="240" w:before="0" w:after="0"/>
        <w:rPr>
          <w:rFonts w:ascii="Arial" w:hAnsi="Arial" w:cs="Arial"/>
          <w:sz w:val="20"/>
          <w:szCs w:val="24"/>
        </w:rPr>
      </w:pPr>
      <w:r>
        <w:rPr>
          <w:rFonts w:cs="Arial" w:ascii="Arial" w:hAnsi="Arial"/>
          <w:sz w:val="20"/>
          <w:szCs w:val="24"/>
        </w:rPr>
        <w:t>|    | 6582 + 6583 + 6588)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Cheltuieli cu dobânzile de refinanţare    | 38|            |            |</w:t>
      </w:r>
    </w:p>
    <w:p>
      <w:pPr>
        <w:pStyle w:val="Normal"/>
        <w:spacing w:lineRule="auto" w:line="240" w:before="0" w:after="0"/>
        <w:rPr>
          <w:rFonts w:ascii="Arial" w:hAnsi="Arial" w:cs="Arial"/>
          <w:sz w:val="20"/>
          <w:szCs w:val="24"/>
        </w:rPr>
      </w:pPr>
      <w:r>
        <w:rPr>
          <w:rFonts w:cs="Arial" w:ascii="Arial" w:hAnsi="Arial"/>
          <w:sz w:val="20"/>
          <w:szCs w:val="24"/>
        </w:rPr>
        <w:t>|    | înregistrate de entităţile radiate din    |   |            |            |</w:t>
      </w:r>
    </w:p>
    <w:p>
      <w:pPr>
        <w:pStyle w:val="Normal"/>
        <w:spacing w:lineRule="auto" w:line="240" w:before="0" w:after="0"/>
        <w:rPr>
          <w:rFonts w:ascii="Arial" w:hAnsi="Arial" w:cs="Arial"/>
          <w:sz w:val="20"/>
          <w:szCs w:val="24"/>
        </w:rPr>
      </w:pPr>
      <w:r>
        <w:rPr>
          <w:rFonts w:cs="Arial" w:ascii="Arial" w:hAnsi="Arial"/>
          <w:sz w:val="20"/>
          <w:szCs w:val="24"/>
        </w:rPr>
        <w:t>|    | Registrul general şi care mai au în       |   |            |            |</w:t>
      </w:r>
    </w:p>
    <w:p>
      <w:pPr>
        <w:pStyle w:val="Normal"/>
        <w:spacing w:lineRule="auto" w:line="240" w:before="0" w:after="0"/>
        <w:rPr>
          <w:rFonts w:ascii="Arial" w:hAnsi="Arial" w:cs="Arial"/>
          <w:sz w:val="20"/>
          <w:szCs w:val="24"/>
        </w:rPr>
      </w:pPr>
      <w:r>
        <w:rPr>
          <w:rFonts w:cs="Arial" w:ascii="Arial" w:hAnsi="Arial"/>
          <w:sz w:val="20"/>
          <w:szCs w:val="24"/>
        </w:rPr>
        <w:t>|    | derulare contracte de leasing (ct. 666*)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Ajustări privind provizioanele (rd. 40 -  | 39|            |            |</w:t>
      </w:r>
    </w:p>
    <w:p>
      <w:pPr>
        <w:pStyle w:val="Normal"/>
        <w:spacing w:lineRule="auto" w:line="240" w:before="0" w:after="0"/>
        <w:rPr>
          <w:rFonts w:ascii="Arial" w:hAnsi="Arial" w:cs="Arial"/>
          <w:sz w:val="20"/>
          <w:szCs w:val="24"/>
        </w:rPr>
      </w:pPr>
      <w:r>
        <w:rPr>
          <w:rFonts w:cs="Arial" w:ascii="Arial" w:hAnsi="Arial"/>
          <w:sz w:val="20"/>
          <w:szCs w:val="24"/>
        </w:rPr>
        <w:t>|    | 41)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Cheltuieli (ct. 6812)                   | 40|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Venituri (ct. 7812)                     | 41|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DE EXPLOATARE - TOTAL (rd. 17 la 20</w:t>
      </w:r>
      <w:r>
        <w:rPr>
          <w:rFonts w:cs="Arial" w:ascii="Arial" w:hAnsi="Arial"/>
          <w:sz w:val="20"/>
          <w:szCs w:val="24"/>
        </w:rPr>
        <w:t xml:space="preserve"> | 42|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- 21 + 22 + 25 + 28 + 31 + 39)</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PROFITUL SAU PIERDEREA DIN EXPLOATARE: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            |            |</w:t>
      </w:r>
    </w:p>
    <w:p>
      <w:pPr>
        <w:pStyle w:val="Normal"/>
        <w:spacing w:lineRule="auto" w:line="240" w:before="0" w:after="0"/>
        <w:rPr>
          <w:rFonts w:ascii="Arial" w:hAnsi="Arial" w:cs="Arial"/>
          <w:sz w:val="20"/>
          <w:szCs w:val="24"/>
        </w:rPr>
      </w:pPr>
      <w:r>
        <w:rPr>
          <w:rFonts w:cs="Arial" w:ascii="Arial" w:hAnsi="Arial"/>
          <w:sz w:val="20"/>
          <w:szCs w:val="24"/>
        </w:rPr>
        <w:t>|    | - Profit (rd. 16 - 42)                    | 43|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42 - 16)                  | 44|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12.| Venituri din interese de participare (ct. | 45|            |            |</w:t>
      </w:r>
    </w:p>
    <w:p>
      <w:pPr>
        <w:pStyle w:val="Normal"/>
        <w:spacing w:lineRule="auto" w:line="240" w:before="0" w:after="0"/>
        <w:rPr>
          <w:rFonts w:ascii="Arial" w:hAnsi="Arial" w:cs="Arial"/>
          <w:sz w:val="20"/>
          <w:szCs w:val="24"/>
        </w:rPr>
      </w:pPr>
      <w:r>
        <w:rPr>
          <w:rFonts w:cs="Arial" w:ascii="Arial" w:hAnsi="Arial"/>
          <w:sz w:val="20"/>
          <w:szCs w:val="24"/>
        </w:rPr>
        <w:t>|    | 7611 + 7612 + 7613)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veniturile obţinute de la     | 46|            |            |</w:t>
      </w:r>
    </w:p>
    <w:p>
      <w:pPr>
        <w:pStyle w:val="Normal"/>
        <w:spacing w:lineRule="auto" w:line="240" w:before="0" w:after="0"/>
        <w:rPr>
          <w:rFonts w:ascii="Arial" w:hAnsi="Arial" w:cs="Arial"/>
          <w:sz w:val="20"/>
          <w:szCs w:val="24"/>
        </w:rPr>
      </w:pPr>
      <w:r>
        <w:rPr>
          <w:rFonts w:cs="Arial" w:ascii="Arial" w:hAnsi="Arial"/>
          <w:sz w:val="20"/>
          <w:szCs w:val="24"/>
        </w:rPr>
        <w:t>|    | entităţile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13.| Venituri din dobânzi (ct. 766*)           | 47|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veniturile obţinute de la     | 48|            |            |</w:t>
      </w:r>
    </w:p>
    <w:p>
      <w:pPr>
        <w:pStyle w:val="Normal"/>
        <w:spacing w:lineRule="auto" w:line="240" w:before="0" w:after="0"/>
        <w:rPr>
          <w:rFonts w:ascii="Arial" w:hAnsi="Arial" w:cs="Arial"/>
          <w:sz w:val="20"/>
          <w:szCs w:val="24"/>
        </w:rPr>
      </w:pPr>
      <w:r>
        <w:rPr>
          <w:rFonts w:cs="Arial" w:ascii="Arial" w:hAnsi="Arial"/>
          <w:sz w:val="20"/>
          <w:szCs w:val="24"/>
        </w:rPr>
        <w:t>|    | entităţile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14.| Venituri din subvenţii de exploatare      | 49|            |            |</w:t>
      </w:r>
    </w:p>
    <w:p>
      <w:pPr>
        <w:pStyle w:val="Normal"/>
        <w:spacing w:lineRule="auto" w:line="240" w:before="0" w:after="0"/>
        <w:rPr>
          <w:rFonts w:ascii="Arial" w:hAnsi="Arial" w:cs="Arial"/>
          <w:sz w:val="20"/>
          <w:szCs w:val="24"/>
        </w:rPr>
      </w:pPr>
      <w:r>
        <w:rPr>
          <w:rFonts w:cs="Arial" w:ascii="Arial" w:hAnsi="Arial"/>
          <w:sz w:val="20"/>
          <w:szCs w:val="24"/>
        </w:rPr>
        <w:t>|    | pentru dobânda datorată (ct. 7418)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15.| Alte venituri financiare (ct. 7615 + 762 +| 50|            |            |</w:t>
      </w:r>
    </w:p>
    <w:p>
      <w:pPr>
        <w:pStyle w:val="Normal"/>
        <w:spacing w:lineRule="auto" w:line="240" w:before="0" w:after="0"/>
        <w:rPr>
          <w:rFonts w:ascii="Arial" w:hAnsi="Arial" w:cs="Arial"/>
          <w:sz w:val="20"/>
          <w:szCs w:val="24"/>
        </w:rPr>
      </w:pPr>
      <w:r>
        <w:rPr>
          <w:rFonts w:cs="Arial" w:ascii="Arial" w:hAnsi="Arial"/>
          <w:sz w:val="20"/>
          <w:szCs w:val="24"/>
        </w:rPr>
        <w:t>|    | 764 + 765 + 767 + 768)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 din alte imobilizări | 51|            |            |</w:t>
      </w:r>
    </w:p>
    <w:p>
      <w:pPr>
        <w:pStyle w:val="Normal"/>
        <w:spacing w:lineRule="auto" w:line="240" w:before="0" w:after="0"/>
        <w:rPr>
          <w:rFonts w:ascii="Arial" w:hAnsi="Arial" w:cs="Arial"/>
          <w:sz w:val="20"/>
          <w:szCs w:val="24"/>
        </w:rPr>
      </w:pPr>
      <w:r>
        <w:rPr>
          <w:rFonts w:cs="Arial" w:ascii="Arial" w:hAnsi="Arial"/>
          <w:sz w:val="20"/>
          <w:szCs w:val="24"/>
        </w:rPr>
        <w:t>|    | financiare (ct. 7615)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FINANCIARE - TOTAL (rd. 45 + 47 + 49 +</w:t>
      </w:r>
      <w:r>
        <w:rPr>
          <w:rFonts w:cs="Arial" w:ascii="Arial" w:hAnsi="Arial"/>
          <w:sz w:val="20"/>
          <w:szCs w:val="24"/>
        </w:rPr>
        <w:t>| 52|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50)</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16.| Ajustări de valoare privind imobilizările | 53|            |            |</w:t>
      </w:r>
    </w:p>
    <w:p>
      <w:pPr>
        <w:pStyle w:val="Normal"/>
        <w:spacing w:lineRule="auto" w:line="240" w:before="0" w:after="0"/>
        <w:rPr>
          <w:rFonts w:ascii="Arial" w:hAnsi="Arial" w:cs="Arial"/>
          <w:sz w:val="20"/>
          <w:szCs w:val="24"/>
        </w:rPr>
      </w:pPr>
      <w:r>
        <w:rPr>
          <w:rFonts w:cs="Arial" w:ascii="Arial" w:hAnsi="Arial"/>
          <w:sz w:val="20"/>
          <w:szCs w:val="24"/>
        </w:rPr>
        <w:t>|    | financiare şi investiţiile financiare     |   |            |            |</w:t>
      </w:r>
    </w:p>
    <w:p>
      <w:pPr>
        <w:pStyle w:val="Normal"/>
        <w:spacing w:lineRule="auto" w:line="240" w:before="0" w:after="0"/>
        <w:rPr>
          <w:rFonts w:ascii="Arial" w:hAnsi="Arial" w:cs="Arial"/>
          <w:sz w:val="20"/>
          <w:szCs w:val="24"/>
        </w:rPr>
      </w:pPr>
      <w:r>
        <w:rPr>
          <w:rFonts w:cs="Arial" w:ascii="Arial" w:hAnsi="Arial"/>
          <w:sz w:val="20"/>
          <w:szCs w:val="24"/>
        </w:rPr>
        <w:t>|    | deţinute ca active circulante (rd. 54 -   |   |            |            |</w:t>
      </w:r>
    </w:p>
    <w:p>
      <w:pPr>
        <w:pStyle w:val="Normal"/>
        <w:spacing w:lineRule="auto" w:line="240" w:before="0" w:after="0"/>
        <w:rPr>
          <w:rFonts w:ascii="Arial" w:hAnsi="Arial" w:cs="Arial"/>
          <w:sz w:val="20"/>
          <w:szCs w:val="24"/>
        </w:rPr>
      </w:pPr>
      <w:r>
        <w:rPr>
          <w:rFonts w:cs="Arial" w:ascii="Arial" w:hAnsi="Arial"/>
          <w:sz w:val="20"/>
          <w:szCs w:val="24"/>
        </w:rPr>
        <w:t>|    | 55)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Cheltuieli (ct. 686)                    | 54|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Venituri (ct. 786)                      | 55|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17.| Cheltuieli privind dobânzile (ct. 666*)   | 56|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cheltuielile în relaţia cu    | 57|            |            |</w:t>
      </w:r>
    </w:p>
    <w:p>
      <w:pPr>
        <w:pStyle w:val="Normal"/>
        <w:spacing w:lineRule="auto" w:line="240" w:before="0" w:after="0"/>
        <w:rPr>
          <w:rFonts w:ascii="Arial" w:hAnsi="Arial" w:cs="Arial"/>
          <w:sz w:val="20"/>
          <w:szCs w:val="24"/>
        </w:rPr>
      </w:pPr>
      <w:r>
        <w:rPr>
          <w:rFonts w:cs="Arial" w:ascii="Arial" w:hAnsi="Arial"/>
          <w:sz w:val="20"/>
          <w:szCs w:val="24"/>
        </w:rPr>
        <w:t>|    | entităţile afiliate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cheltuieli financiare (ct. 663 + 664 | 58|            |            |</w:t>
      </w:r>
    </w:p>
    <w:p>
      <w:pPr>
        <w:pStyle w:val="Normal"/>
        <w:spacing w:lineRule="auto" w:line="240" w:before="0" w:after="0"/>
        <w:rPr>
          <w:rFonts w:ascii="Arial" w:hAnsi="Arial" w:cs="Arial"/>
          <w:sz w:val="20"/>
          <w:szCs w:val="24"/>
        </w:rPr>
      </w:pPr>
      <w:r>
        <w:rPr>
          <w:rFonts w:cs="Arial" w:ascii="Arial" w:hAnsi="Arial"/>
          <w:sz w:val="20"/>
          <w:szCs w:val="24"/>
        </w:rPr>
        <w:t>|    | + 665 + 667 + 668)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FINANCIARE - TOTAL (rd. 53 + 56 +</w:t>
      </w:r>
      <w:r>
        <w:rPr>
          <w:rFonts w:cs="Arial" w:ascii="Arial" w:hAnsi="Arial"/>
          <w:sz w:val="20"/>
          <w:szCs w:val="24"/>
        </w:rPr>
        <w:t xml:space="preserve">   | 59|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58)</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PROFITUL SAU PIERDEREA FINANCIAR(Ă):</w:t>
      </w:r>
      <w:r>
        <w:rPr>
          <w:rFonts w:cs="Arial" w:ascii="Arial" w:hAnsi="Arial"/>
          <w:sz w:val="20"/>
          <w:szCs w:val="24"/>
        </w:rPr>
        <w:t xml:space="preserve">           | 60|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   |            |            |</w:t>
      </w:r>
    </w:p>
    <w:p>
      <w:pPr>
        <w:pStyle w:val="Normal"/>
        <w:spacing w:lineRule="auto" w:line="240" w:before="0" w:after="0"/>
        <w:rPr>
          <w:rFonts w:ascii="Arial" w:hAnsi="Arial" w:cs="Arial"/>
          <w:sz w:val="20"/>
          <w:szCs w:val="24"/>
        </w:rPr>
      </w:pPr>
      <w:r>
        <w:rPr>
          <w:rFonts w:cs="Arial" w:ascii="Arial" w:hAnsi="Arial"/>
          <w:sz w:val="20"/>
          <w:szCs w:val="24"/>
        </w:rPr>
        <w:t>|    | - Profit (rd. 52 - 59)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59 - 52)                  | 61|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TOTALE (rd. 16 + 52)</w:t>
      </w:r>
      <w:r>
        <w:rPr>
          <w:rFonts w:cs="Arial" w:ascii="Arial" w:hAnsi="Arial"/>
          <w:sz w:val="20"/>
          <w:szCs w:val="24"/>
        </w:rPr>
        <w:t xml:space="preserve">                  | 62|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TOTALE (rd. 42 + 59)</w:t>
      </w:r>
      <w:r>
        <w:rPr>
          <w:rFonts w:cs="Arial" w:ascii="Arial" w:hAnsi="Arial"/>
          <w:sz w:val="20"/>
          <w:szCs w:val="24"/>
        </w:rPr>
        <w:t xml:space="preserve">                | 63|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18.| PROFITUL SAU PIERDEREA BRUT(Ă)            | 64|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   |            |            |</w:t>
      </w:r>
    </w:p>
    <w:p>
      <w:pPr>
        <w:pStyle w:val="Normal"/>
        <w:spacing w:lineRule="auto" w:line="240" w:before="0" w:after="0"/>
        <w:rPr>
          <w:rFonts w:ascii="Arial" w:hAnsi="Arial" w:cs="Arial"/>
          <w:sz w:val="20"/>
          <w:szCs w:val="24"/>
        </w:rPr>
      </w:pPr>
      <w:r>
        <w:rPr>
          <w:rFonts w:cs="Arial" w:ascii="Arial" w:hAnsi="Arial"/>
          <w:sz w:val="20"/>
          <w:szCs w:val="24"/>
        </w:rPr>
        <w:t>|    | - Profit (rd. 62 - 63)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63 - 62)                  | 65|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19.| Impozitul pe profit (ct. 691)             | 66|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20.| Alte impozite neprezentate la elementele  | 67|            |            |</w:t>
      </w:r>
    </w:p>
    <w:p>
      <w:pPr>
        <w:pStyle w:val="Normal"/>
        <w:spacing w:lineRule="auto" w:line="240" w:before="0" w:after="0"/>
        <w:rPr>
          <w:rFonts w:ascii="Arial" w:hAnsi="Arial" w:cs="Arial"/>
          <w:sz w:val="20"/>
          <w:szCs w:val="24"/>
        </w:rPr>
      </w:pPr>
      <w:r>
        <w:rPr>
          <w:rFonts w:cs="Arial" w:ascii="Arial" w:hAnsi="Arial"/>
          <w:sz w:val="20"/>
          <w:szCs w:val="24"/>
        </w:rPr>
        <w:t>|    | de mai sus (ct. 698)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21.| </w:t>
      </w:r>
      <w:r>
        <w:rPr>
          <w:rFonts w:cs="Arial" w:ascii="Arial" w:hAnsi="Arial"/>
          <w:b/>
          <w:bCs/>
          <w:sz w:val="20"/>
          <w:szCs w:val="24"/>
        </w:rPr>
        <w:t>PROFITUL SAU PIERDEREA NET(Ă) A PERIOADEI</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DE RAPORTARE: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            |            |</w:t>
      </w:r>
    </w:p>
    <w:p>
      <w:pPr>
        <w:pStyle w:val="Normal"/>
        <w:spacing w:lineRule="auto" w:line="240" w:before="0" w:after="0"/>
        <w:rPr>
          <w:rFonts w:ascii="Arial" w:hAnsi="Arial" w:cs="Arial"/>
          <w:sz w:val="20"/>
          <w:szCs w:val="24"/>
        </w:rPr>
      </w:pPr>
      <w:r>
        <w:rPr>
          <w:rFonts w:cs="Arial" w:ascii="Arial" w:hAnsi="Arial"/>
          <w:sz w:val="20"/>
          <w:szCs w:val="24"/>
        </w:rPr>
        <w:t>|    | - Profit (rd. 64 - 65 - 66 - 67)          | 68|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65 + 66 + 67 - 64)        | 69|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Conturi de repartizat după natura elementelor respective.</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La rândul 23 - se cuprind şi drepturile colaboratorilor, stabilite potrivit legislaţiei muncii, care se preiau din rulajul debitor al contului 621 "Cheltuieli cu colaboratorii", analitic "Colaboratori persoane fizice".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La rândul 33 - în contul 6586 "Cheltuieli reprezentând transferuri şi contribuţii datorate în baza unor acte normative speciale" se evidenţiază cheltuielile reprezentând transferuri şi contribuţii datorate în baza unor acte normative speciale, altele decât cele prevăzute de Codul fiscal.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ADMINISTRATOR,                        ÎNTOCMIT,</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Numele şi prenumele _____________     Numele şi prenumele 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               Calitatea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de înregistrare în organismul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profesional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28. Structura formularului*) "Date informative" (cod 30) întocmit de entităţile mici, mijlocii şi mari, precum şi de entităţile de interes public este următoarea:</w:t>
      </w:r>
    </w:p>
    <w:p>
      <w:pPr>
        <w:pStyle w:val="Normal"/>
        <w:spacing w:lineRule="auto" w:line="240" w:before="0" w:after="0"/>
        <w:rPr>
          <w:rFonts w:ascii="Arial" w:hAnsi="Arial" w:cs="Arial"/>
          <w:sz w:val="20"/>
          <w:szCs w:val="24"/>
        </w:rPr>
      </w:pP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Formularul este reprodus în facsimil.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b/>
          <w:b/>
          <w:bCs/>
          <w:sz w:val="20"/>
          <w:szCs w:val="24"/>
        </w:rPr>
      </w:pPr>
      <w:r>
        <w:rPr>
          <w:rFonts w:cs="Arial" w:ascii="Arial" w:hAnsi="Arial"/>
          <w:sz w:val="20"/>
          <w:szCs w:val="24"/>
        </w:rPr>
        <w:t xml:space="preserve">                               </w:t>
      </w:r>
      <w:r>
        <w:rPr>
          <w:rFonts w:cs="Arial" w:ascii="Arial" w:hAnsi="Arial"/>
          <w:b/>
          <w:bCs/>
          <w:sz w:val="20"/>
          <w:szCs w:val="24"/>
        </w:rPr>
        <w:t>Date informative</w:t>
      </w:r>
    </w:p>
    <w:p>
      <w:pPr>
        <w:pStyle w:val="Normal"/>
        <w:spacing w:lineRule="auto" w:line="240" w:before="0" w:after="0"/>
        <w:rPr>
          <w:rFonts w:ascii="Arial" w:hAnsi="Arial" w:cs="Arial"/>
          <w:b/>
          <w:b/>
          <w:bCs/>
          <w:sz w:val="20"/>
          <w:szCs w:val="24"/>
        </w:rPr>
      </w:pPr>
      <w:r>
        <w:rPr>
          <w:rFonts w:cs="Arial" w:ascii="Arial" w:hAnsi="Arial"/>
          <w:b/>
          <w:bCs/>
          <w:sz w:val="20"/>
          <w:szCs w:val="24"/>
        </w:rPr>
        <w:t xml:space="preserve">                          </w:t>
      </w:r>
      <w:r>
        <w:rPr>
          <w:rFonts w:cs="Arial" w:ascii="Arial" w:hAnsi="Arial"/>
          <w:b/>
          <w:bCs/>
          <w:sz w:val="20"/>
          <w:szCs w:val="24"/>
        </w:rPr>
        <w:t>la data de 30 iunie 2017</w:t>
      </w:r>
    </w:p>
    <w:p>
      <w:pPr>
        <w:pStyle w:val="Normal"/>
        <w:spacing w:lineRule="auto" w:line="240" w:before="0" w:after="0"/>
        <w:rPr>
          <w:rFonts w:ascii="Arial" w:hAnsi="Arial" w:cs="Arial"/>
          <w:b/>
          <w:b/>
          <w:bCs/>
          <w:sz w:val="20"/>
          <w:szCs w:val="24"/>
        </w:rPr>
      </w:pPr>
      <w:r>
        <w:rPr>
          <w:rFonts w:cs="Arial" w:ascii="Arial" w:hAnsi="Arial"/>
          <w:b/>
          <w:bCs/>
          <w:sz w:val="20"/>
          <w:szCs w:val="24"/>
        </w:rPr>
      </w:r>
    </w:p>
    <w:p>
      <w:pPr>
        <w:pStyle w:val="Normal"/>
        <w:spacing w:lineRule="auto" w:line="240" w:before="0" w:after="0"/>
        <w:rPr>
          <w:rFonts w:ascii="Arial" w:hAnsi="Arial" w:cs="Arial"/>
          <w:sz w:val="20"/>
          <w:szCs w:val="24"/>
        </w:rPr>
      </w:pPr>
      <w:r>
        <w:rPr>
          <w:rFonts w:cs="Arial" w:ascii="Arial" w:hAnsi="Arial"/>
          <w:b/>
          <w:bCs/>
          <w:sz w:val="20"/>
          <w:szCs w:val="24"/>
        </w:rPr>
        <w:t xml:space="preserve">  </w:t>
      </w:r>
      <w:r>
        <w:rPr>
          <w:rFonts w:cs="Arial" w:ascii="Arial" w:hAnsi="Arial"/>
          <w:b/>
          <w:bCs/>
          <w:sz w:val="20"/>
          <w:szCs w:val="24"/>
        </w:rPr>
        <w:t>cod 30                                                               - lei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 Date privind rezultatul înregistrat</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Nr. unităţi</w:t>
      </w:r>
      <w:r>
        <w:rPr>
          <w:rFonts w:cs="Arial" w:ascii="Arial" w:hAnsi="Arial"/>
          <w:sz w:val="20"/>
          <w:szCs w:val="24"/>
        </w:rPr>
        <w:t xml:space="preserve">  |     </w:t>
      </w:r>
      <w:r>
        <w:rPr>
          <w:rFonts w:cs="Arial" w:ascii="Arial" w:hAnsi="Arial"/>
          <w:b/>
          <w:bCs/>
          <w:sz w:val="20"/>
          <w:szCs w:val="24"/>
        </w:rPr>
        <w:t>Sume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au înregistrat profit         | 01|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au înregistrat pierdere       | 02|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nu au înregistrat nici profit,| 03|              |              |</w:t>
      </w:r>
    </w:p>
    <w:p>
      <w:pPr>
        <w:pStyle w:val="Normal"/>
        <w:spacing w:lineRule="auto" w:line="240" w:before="0" w:after="0"/>
        <w:rPr>
          <w:rFonts w:ascii="Arial" w:hAnsi="Arial" w:cs="Arial"/>
          <w:sz w:val="20"/>
          <w:szCs w:val="24"/>
        </w:rPr>
      </w:pPr>
      <w:r>
        <w:rPr>
          <w:rFonts w:cs="Arial" w:ascii="Arial" w:hAnsi="Arial"/>
          <w:sz w:val="20"/>
          <w:szCs w:val="24"/>
        </w:rPr>
        <w:t>| nici pierdere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II. Date privind plăţile restante</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w:t>
      </w:r>
      <w:r>
        <w:rPr>
          <w:rFonts w:cs="Arial" w:ascii="Arial" w:hAnsi="Arial"/>
          <w:b/>
          <w:bCs/>
          <w:sz w:val="20"/>
          <w:szCs w:val="24"/>
        </w:rPr>
        <w:t>Total</w:t>
      </w:r>
      <w:r>
        <w:rPr>
          <w:rFonts w:cs="Arial" w:ascii="Arial" w:hAnsi="Arial"/>
          <w:sz w:val="20"/>
          <w:szCs w:val="24"/>
        </w:rPr>
        <w:t xml:space="preserve">|      </w:t>
      </w:r>
      <w:r>
        <w:rPr>
          <w:rFonts w:cs="Arial" w:ascii="Arial" w:hAnsi="Arial"/>
          <w:b/>
          <w:bCs/>
          <w:sz w:val="20"/>
          <w:szCs w:val="24"/>
        </w:rPr>
        <w:t>Din care: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w:t>
      </w:r>
      <w:r>
        <w:rPr>
          <w:rFonts w:cs="Arial" w:ascii="Arial" w:hAnsi="Arial"/>
          <w:b/>
          <w:bCs/>
          <w:sz w:val="20"/>
          <w:szCs w:val="24"/>
        </w:rPr>
        <w:t>(col.</w:t>
      </w:r>
      <w:r>
        <w:rPr>
          <w:rFonts w:cs="Arial" w:ascii="Arial" w:hAnsi="Arial"/>
          <w:sz w:val="20"/>
          <w:szCs w:val="24"/>
        </w:rPr>
        <w:t>|_______________________|</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2 +</w:t>
      </w:r>
      <w:r>
        <w:rPr>
          <w:rFonts w:cs="Arial" w:ascii="Arial" w:hAnsi="Arial"/>
          <w:sz w:val="20"/>
          <w:szCs w:val="24"/>
        </w:rPr>
        <w:t xml:space="preserve">  |</w:t>
      </w:r>
      <w:r>
        <w:rPr>
          <w:rFonts w:cs="Arial" w:ascii="Arial" w:hAnsi="Arial"/>
          <w:b/>
          <w:bCs/>
          <w:sz w:val="20"/>
          <w:szCs w:val="24"/>
        </w:rPr>
        <w:t>Pentru</w:t>
      </w:r>
      <w:r>
        <w:rPr>
          <w:rFonts w:cs="Arial" w:ascii="Arial" w:hAnsi="Arial"/>
          <w:sz w:val="20"/>
          <w:szCs w:val="24"/>
        </w:rPr>
        <w:t xml:space="preserve">     |</w:t>
      </w:r>
      <w:r>
        <w:rPr>
          <w:rFonts w:cs="Arial" w:ascii="Arial" w:hAnsi="Arial"/>
          <w:b/>
          <w:bCs/>
          <w:sz w:val="20"/>
          <w:szCs w:val="24"/>
        </w:rPr>
        <w:t>Pentru</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3)</w:t>
      </w:r>
      <w:r>
        <w:rPr>
          <w:rFonts w:cs="Arial" w:ascii="Arial" w:hAnsi="Arial"/>
          <w:sz w:val="20"/>
          <w:szCs w:val="24"/>
        </w:rPr>
        <w:t xml:space="preserve">   |</w:t>
      </w:r>
      <w:r>
        <w:rPr>
          <w:rFonts w:cs="Arial" w:ascii="Arial" w:hAnsi="Arial"/>
          <w:b/>
          <w:bCs/>
          <w:sz w:val="20"/>
          <w:szCs w:val="24"/>
        </w:rPr>
        <w:t>activitatea</w:t>
      </w:r>
      <w:r>
        <w:rPr>
          <w:rFonts w:cs="Arial" w:ascii="Arial" w:hAnsi="Arial"/>
          <w:sz w:val="20"/>
          <w:szCs w:val="24"/>
        </w:rPr>
        <w:t>|</w:t>
      </w:r>
      <w:r>
        <w:rPr>
          <w:rFonts w:cs="Arial" w:ascii="Arial" w:hAnsi="Arial"/>
          <w:b/>
          <w:bCs/>
          <w:sz w:val="20"/>
          <w:szCs w:val="24"/>
        </w:rPr>
        <w:t>activitatea</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   |     |</w:t>
      </w:r>
      <w:r>
        <w:rPr>
          <w:rFonts w:cs="Arial" w:ascii="Arial" w:hAnsi="Arial"/>
          <w:b/>
          <w:bCs/>
          <w:sz w:val="20"/>
          <w:szCs w:val="24"/>
        </w:rPr>
        <w:t>curentă</w:t>
      </w:r>
      <w:r>
        <w:rPr>
          <w:rFonts w:cs="Arial" w:ascii="Arial" w:hAnsi="Arial"/>
          <w:sz w:val="20"/>
          <w:szCs w:val="24"/>
        </w:rPr>
        <w:t xml:space="preserve">    |</w:t>
      </w:r>
      <w:r>
        <w:rPr>
          <w:rFonts w:cs="Arial" w:ascii="Arial" w:hAnsi="Arial"/>
          <w:b/>
          <w:bCs/>
          <w:sz w:val="20"/>
          <w:szCs w:val="24"/>
        </w:rPr>
        <w:t>de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     |           |</w:t>
      </w:r>
      <w:r>
        <w:rPr>
          <w:rFonts w:cs="Arial" w:ascii="Arial" w:hAnsi="Arial"/>
          <w:b/>
          <w:bCs/>
          <w:sz w:val="20"/>
          <w:szCs w:val="24"/>
        </w:rPr>
        <w:t>investiţii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     </w:t>
      </w:r>
      <w:r>
        <w:rPr>
          <w:rFonts w:cs="Arial" w:ascii="Arial" w:hAnsi="Arial"/>
          <w:b/>
          <w:bCs/>
          <w:sz w:val="20"/>
          <w:szCs w:val="24"/>
        </w:rPr>
        <w:t>3</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Plăţi restante - total (rd. 05 + 09 + 15 la| 04|     |           |           |</w:t>
      </w:r>
    </w:p>
    <w:p>
      <w:pPr>
        <w:pStyle w:val="Normal"/>
        <w:spacing w:lineRule="auto" w:line="240" w:before="0" w:after="0"/>
        <w:rPr>
          <w:rFonts w:ascii="Arial" w:hAnsi="Arial" w:cs="Arial"/>
          <w:sz w:val="20"/>
          <w:szCs w:val="24"/>
        </w:rPr>
      </w:pPr>
      <w:r>
        <w:rPr>
          <w:rFonts w:cs="Arial" w:ascii="Arial" w:hAnsi="Arial"/>
          <w:sz w:val="20"/>
          <w:szCs w:val="24"/>
        </w:rPr>
        <w:t>| 18),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Furnizori restanţi - total (rd. 06 la 08), | 05|     |           |           |</w:t>
      </w:r>
    </w:p>
    <w:p>
      <w:pPr>
        <w:pStyle w:val="Normal"/>
        <w:spacing w:lineRule="auto" w:line="240" w:before="0" w:after="0"/>
        <w:rPr>
          <w:rFonts w:ascii="Arial" w:hAnsi="Arial" w:cs="Arial"/>
          <w:sz w:val="20"/>
          <w:szCs w:val="24"/>
        </w:rPr>
      </w:pPr>
      <w:r>
        <w:rPr>
          <w:rFonts w:cs="Arial" w:ascii="Arial" w:hAnsi="Arial"/>
          <w:sz w:val="20"/>
          <w:szCs w:val="24"/>
        </w:rPr>
        <w:t>|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30 de zile                         | 06|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90 de zile                         | 07|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1 an                               | 08|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bugetul         | 09|     |           |           |</w:t>
      </w:r>
    </w:p>
    <w:p>
      <w:pPr>
        <w:pStyle w:val="Normal"/>
        <w:spacing w:lineRule="auto" w:line="240" w:before="0" w:after="0"/>
        <w:rPr>
          <w:rFonts w:ascii="Arial" w:hAnsi="Arial" w:cs="Arial"/>
          <w:sz w:val="20"/>
          <w:szCs w:val="24"/>
        </w:rPr>
      </w:pPr>
      <w:r>
        <w:rPr>
          <w:rFonts w:cs="Arial" w:ascii="Arial" w:hAnsi="Arial"/>
          <w:sz w:val="20"/>
          <w:szCs w:val="24"/>
        </w:rPr>
        <w:t>| asigurărilor sociale - total (rd. 10 la    |   |     |           |           |</w:t>
      </w:r>
    </w:p>
    <w:p>
      <w:pPr>
        <w:pStyle w:val="Normal"/>
        <w:spacing w:lineRule="auto" w:line="240" w:before="0" w:after="0"/>
        <w:rPr>
          <w:rFonts w:ascii="Arial" w:hAnsi="Arial" w:cs="Arial"/>
          <w:sz w:val="20"/>
          <w:szCs w:val="24"/>
        </w:rPr>
      </w:pPr>
      <w:r>
        <w:rPr>
          <w:rFonts w:cs="Arial" w:ascii="Arial" w:hAnsi="Arial"/>
          <w:sz w:val="20"/>
          <w:szCs w:val="24"/>
        </w:rPr>
        <w:t>| 14),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asigurări sociale de  | 10|     |           |           |</w:t>
      </w:r>
    </w:p>
    <w:p>
      <w:pPr>
        <w:pStyle w:val="Normal"/>
        <w:spacing w:lineRule="auto" w:line="240" w:before="0" w:after="0"/>
        <w:rPr>
          <w:rFonts w:ascii="Arial" w:hAnsi="Arial" w:cs="Arial"/>
          <w:sz w:val="20"/>
          <w:szCs w:val="24"/>
        </w:rPr>
      </w:pPr>
      <w:r>
        <w:rPr>
          <w:rFonts w:cs="Arial" w:ascii="Arial" w:hAnsi="Arial"/>
          <w:sz w:val="20"/>
          <w:szCs w:val="24"/>
        </w:rPr>
        <w:t>| stat datorate de angajatori, salariaţi şi  |   |     |           |           |</w:t>
      </w:r>
    </w:p>
    <w:p>
      <w:pPr>
        <w:pStyle w:val="Normal"/>
        <w:spacing w:lineRule="auto" w:line="240" w:before="0" w:after="0"/>
        <w:rPr>
          <w:rFonts w:ascii="Arial" w:hAnsi="Arial" w:cs="Arial"/>
          <w:sz w:val="20"/>
          <w:szCs w:val="24"/>
        </w:rPr>
      </w:pPr>
      <w:r>
        <w:rPr>
          <w:rFonts w:cs="Arial" w:ascii="Arial" w:hAnsi="Arial"/>
          <w:sz w:val="20"/>
          <w:szCs w:val="24"/>
        </w:rPr>
        <w:t>| alte persoane asimilate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fondul asigurărilor   | 11|     |           |           |</w:t>
      </w:r>
    </w:p>
    <w:p>
      <w:pPr>
        <w:pStyle w:val="Normal"/>
        <w:spacing w:lineRule="auto" w:line="240" w:before="0" w:after="0"/>
        <w:rPr>
          <w:rFonts w:ascii="Arial" w:hAnsi="Arial" w:cs="Arial"/>
          <w:sz w:val="20"/>
          <w:szCs w:val="24"/>
        </w:rPr>
      </w:pPr>
      <w:r>
        <w:rPr>
          <w:rFonts w:cs="Arial" w:ascii="Arial" w:hAnsi="Arial"/>
          <w:sz w:val="20"/>
          <w:szCs w:val="24"/>
        </w:rPr>
        <w:t>| sociale de sănătate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contribuţia pentru pensia suplimentară   | 12|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bugetul asigurărilor  | 13|     |           |           |</w:t>
      </w:r>
    </w:p>
    <w:p>
      <w:pPr>
        <w:pStyle w:val="Normal"/>
        <w:spacing w:lineRule="auto" w:line="240" w:before="0" w:after="0"/>
        <w:rPr>
          <w:rFonts w:ascii="Arial" w:hAnsi="Arial" w:cs="Arial"/>
          <w:sz w:val="20"/>
          <w:szCs w:val="24"/>
        </w:rPr>
      </w:pPr>
      <w:r>
        <w:rPr>
          <w:rFonts w:cs="Arial" w:ascii="Arial" w:hAnsi="Arial"/>
          <w:sz w:val="20"/>
          <w:szCs w:val="24"/>
        </w:rPr>
        <w:t>| pentru şomaj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sociale                     | 14|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bugetele        | 15|     |           |           |</w:t>
      </w:r>
    </w:p>
    <w:p>
      <w:pPr>
        <w:pStyle w:val="Normal"/>
        <w:spacing w:lineRule="auto" w:line="240" w:before="0" w:after="0"/>
        <w:rPr>
          <w:rFonts w:ascii="Arial" w:hAnsi="Arial" w:cs="Arial"/>
          <w:sz w:val="20"/>
          <w:szCs w:val="24"/>
        </w:rPr>
      </w:pPr>
      <w:r>
        <w:rPr>
          <w:rFonts w:cs="Arial" w:ascii="Arial" w:hAnsi="Arial"/>
          <w:sz w:val="20"/>
          <w:szCs w:val="24"/>
        </w:rPr>
        <w:t>| fondurilor speciale şi alte fonduri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alţi creditori  | 16|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Impozite şi taxe neplătite la termenul     | 17|     |           |           |</w:t>
      </w:r>
    </w:p>
    <w:p>
      <w:pPr>
        <w:pStyle w:val="Normal"/>
        <w:spacing w:lineRule="auto" w:line="240" w:before="0" w:after="0"/>
        <w:rPr>
          <w:rFonts w:ascii="Arial" w:hAnsi="Arial" w:cs="Arial"/>
          <w:sz w:val="20"/>
          <w:szCs w:val="24"/>
        </w:rPr>
      </w:pPr>
      <w:r>
        <w:rPr>
          <w:rFonts w:cs="Arial" w:ascii="Arial" w:hAnsi="Arial"/>
          <w:sz w:val="20"/>
          <w:szCs w:val="24"/>
        </w:rPr>
        <w:t>| stabilit la bugetul de stat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Impozite şi taxe neplătite la termenul     | 18|     |           |           |</w:t>
      </w:r>
    </w:p>
    <w:p>
      <w:pPr>
        <w:pStyle w:val="Normal"/>
        <w:spacing w:lineRule="auto" w:line="240" w:before="0" w:after="0"/>
        <w:rPr>
          <w:rFonts w:ascii="Arial" w:hAnsi="Arial" w:cs="Arial"/>
          <w:sz w:val="20"/>
          <w:szCs w:val="24"/>
        </w:rPr>
      </w:pPr>
      <w:r>
        <w:rPr>
          <w:rFonts w:cs="Arial" w:ascii="Arial" w:hAnsi="Arial"/>
          <w:sz w:val="20"/>
          <w:szCs w:val="24"/>
        </w:rPr>
        <w:t>| stabilit la bugetele locale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III. Număr mediu de salariaţi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Număr mediu de salariaţi                   | 19|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Numărul efectiv de salariaţi existenţi la  | 20|              |              |</w:t>
      </w:r>
    </w:p>
    <w:p>
      <w:pPr>
        <w:pStyle w:val="Normal"/>
        <w:spacing w:lineRule="auto" w:line="240" w:before="0" w:after="0"/>
        <w:rPr>
          <w:rFonts w:ascii="Arial" w:hAnsi="Arial" w:cs="Arial"/>
          <w:sz w:val="20"/>
          <w:szCs w:val="24"/>
        </w:rPr>
      </w:pPr>
      <w:r>
        <w:rPr>
          <w:rFonts w:cs="Arial" w:ascii="Arial" w:hAnsi="Arial"/>
          <w:sz w:val="20"/>
          <w:szCs w:val="24"/>
        </w:rPr>
        <w:t>| sfârşitul perioadei, respectiv la data de  |   |              |              |</w:t>
      </w:r>
    </w:p>
    <w:p>
      <w:pPr>
        <w:pStyle w:val="Normal"/>
        <w:spacing w:lineRule="auto" w:line="240" w:before="0" w:after="0"/>
        <w:rPr>
          <w:rFonts w:ascii="Arial" w:hAnsi="Arial" w:cs="Arial"/>
          <w:sz w:val="20"/>
          <w:szCs w:val="24"/>
        </w:rPr>
      </w:pPr>
      <w:r>
        <w:rPr>
          <w:rFonts w:cs="Arial" w:ascii="Arial" w:hAnsi="Arial"/>
          <w:sz w:val="20"/>
          <w:szCs w:val="24"/>
        </w:rPr>
        <w:t>| 30 iunie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IV. Redevenţe plătite în cursul perioadei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 raportare, subvenţii încasate şi</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creanţe restante</w:t>
      </w:r>
      <w:r>
        <w:rPr>
          <w:rFonts w:cs="Arial" w:ascii="Arial" w:hAnsi="Arial"/>
          <w:sz w:val="20"/>
          <w:szCs w:val="24"/>
        </w:rPr>
        <w:t xml:space="preserv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Redevenţe plătite în cursul perioadei de   | 21|                             |</w:t>
      </w:r>
    </w:p>
    <w:p>
      <w:pPr>
        <w:pStyle w:val="Normal"/>
        <w:spacing w:lineRule="auto" w:line="240" w:before="0" w:after="0"/>
        <w:rPr>
          <w:rFonts w:ascii="Arial" w:hAnsi="Arial" w:cs="Arial"/>
          <w:sz w:val="20"/>
          <w:szCs w:val="24"/>
        </w:rPr>
      </w:pPr>
      <w:r>
        <w:rPr>
          <w:rFonts w:cs="Arial" w:ascii="Arial" w:hAnsi="Arial"/>
          <w:sz w:val="20"/>
          <w:szCs w:val="24"/>
        </w:rPr>
        <w:t>| raportare pentru bunurile din domeniul     |   |                             |</w:t>
      </w:r>
    </w:p>
    <w:p>
      <w:pPr>
        <w:pStyle w:val="Normal"/>
        <w:spacing w:lineRule="auto" w:line="240" w:before="0" w:after="0"/>
        <w:rPr>
          <w:rFonts w:ascii="Arial" w:hAnsi="Arial" w:cs="Arial"/>
          <w:sz w:val="20"/>
          <w:szCs w:val="24"/>
        </w:rPr>
      </w:pPr>
      <w:r>
        <w:rPr>
          <w:rFonts w:cs="Arial" w:ascii="Arial" w:hAnsi="Arial"/>
          <w:sz w:val="20"/>
          <w:szCs w:val="24"/>
        </w:rPr>
        <w:t>| public, primite în concesiune,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redevenţe pentru bunurile din domeniul   | 22|                             |</w:t>
      </w:r>
    </w:p>
    <w:p>
      <w:pPr>
        <w:pStyle w:val="Normal"/>
        <w:spacing w:lineRule="auto" w:line="240" w:before="0" w:after="0"/>
        <w:rPr>
          <w:rFonts w:ascii="Arial" w:hAnsi="Arial" w:cs="Arial"/>
          <w:sz w:val="20"/>
          <w:szCs w:val="24"/>
        </w:rPr>
      </w:pPr>
      <w:r>
        <w:rPr>
          <w:rFonts w:cs="Arial" w:ascii="Arial" w:hAnsi="Arial"/>
          <w:sz w:val="20"/>
          <w:szCs w:val="24"/>
        </w:rPr>
        <w:t>| public plătite la bugetul de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Redevenţă minieră plătită la bugetul de    | 23|                             |</w:t>
      </w:r>
    </w:p>
    <w:p>
      <w:pPr>
        <w:pStyle w:val="Normal"/>
        <w:spacing w:lineRule="auto" w:line="240" w:before="0" w:after="0"/>
        <w:rPr>
          <w:rFonts w:ascii="Arial" w:hAnsi="Arial" w:cs="Arial"/>
          <w:sz w:val="20"/>
          <w:szCs w:val="24"/>
        </w:rPr>
      </w:pPr>
      <w:r>
        <w:rPr>
          <w:rFonts w:cs="Arial" w:ascii="Arial" w:hAnsi="Arial"/>
          <w:sz w:val="20"/>
          <w:szCs w:val="24"/>
        </w:rPr>
        <w:t>|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Redevenţă petrolieră plătită la bugetul de | 24|                             |</w:t>
      </w:r>
    </w:p>
    <w:p>
      <w:pPr>
        <w:pStyle w:val="Normal"/>
        <w:spacing w:lineRule="auto" w:line="240" w:before="0" w:after="0"/>
        <w:rPr>
          <w:rFonts w:ascii="Arial" w:hAnsi="Arial" w:cs="Arial"/>
          <w:sz w:val="20"/>
          <w:szCs w:val="24"/>
        </w:rPr>
      </w:pPr>
      <w:r>
        <w:rPr>
          <w:rFonts w:cs="Arial" w:ascii="Arial" w:hAnsi="Arial"/>
          <w:sz w:val="20"/>
          <w:szCs w:val="24"/>
        </w:rPr>
        <w:t>|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Chirii plătite în cursul perioadei de      | 25|                             |</w:t>
      </w:r>
    </w:p>
    <w:p>
      <w:pPr>
        <w:pStyle w:val="Normal"/>
        <w:spacing w:lineRule="auto" w:line="240" w:before="0" w:after="0"/>
        <w:rPr>
          <w:rFonts w:ascii="Arial" w:hAnsi="Arial" w:cs="Arial"/>
          <w:sz w:val="20"/>
          <w:szCs w:val="24"/>
        </w:rPr>
      </w:pPr>
      <w:r>
        <w:rPr>
          <w:rFonts w:cs="Arial" w:ascii="Arial" w:hAnsi="Arial"/>
          <w:sz w:val="20"/>
          <w:szCs w:val="24"/>
        </w:rPr>
        <w:t>| raportare pentru terenuri*1)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brute din servicii plătite către  | 26|                             |</w:t>
      </w:r>
    </w:p>
    <w:p>
      <w:pPr>
        <w:pStyle w:val="Normal"/>
        <w:spacing w:lineRule="auto" w:line="240" w:before="0" w:after="0"/>
        <w:rPr>
          <w:rFonts w:ascii="Arial" w:hAnsi="Arial" w:cs="Arial"/>
          <w:sz w:val="20"/>
          <w:szCs w:val="24"/>
        </w:rPr>
      </w:pPr>
      <w:r>
        <w:rPr>
          <w:rFonts w:cs="Arial" w:ascii="Arial" w:hAnsi="Arial"/>
          <w:sz w:val="20"/>
          <w:szCs w:val="24"/>
        </w:rPr>
        <w:t>| persoane nerezidente,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impozitul datorat la bugetul de stat     | 27|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brute din servicii plătite către  | 28|                             |</w:t>
      </w:r>
    </w:p>
    <w:p>
      <w:pPr>
        <w:pStyle w:val="Normal"/>
        <w:spacing w:lineRule="auto" w:line="240" w:before="0" w:after="0"/>
        <w:rPr>
          <w:rFonts w:ascii="Arial" w:hAnsi="Arial" w:cs="Arial"/>
          <w:sz w:val="20"/>
          <w:szCs w:val="24"/>
        </w:rPr>
      </w:pPr>
      <w:r>
        <w:rPr>
          <w:rFonts w:cs="Arial" w:ascii="Arial" w:hAnsi="Arial"/>
          <w:sz w:val="20"/>
          <w:szCs w:val="24"/>
        </w:rPr>
        <w:t>| persoane nerezidente din statele membre ale|   |                             |</w:t>
      </w:r>
    </w:p>
    <w:p>
      <w:pPr>
        <w:pStyle w:val="Normal"/>
        <w:spacing w:lineRule="auto" w:line="240" w:before="0" w:after="0"/>
        <w:rPr>
          <w:rFonts w:ascii="Arial" w:hAnsi="Arial" w:cs="Arial"/>
          <w:sz w:val="20"/>
          <w:szCs w:val="24"/>
        </w:rPr>
      </w:pPr>
      <w:r>
        <w:rPr>
          <w:rFonts w:cs="Arial" w:ascii="Arial" w:hAnsi="Arial"/>
          <w:sz w:val="20"/>
          <w:szCs w:val="24"/>
        </w:rPr>
        <w:t>| Uniunii Europene,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impozitul datorat la bugetul de stat     | 29|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Subvenţii încasate în cursul perioadei de  | 30|                             |</w:t>
      </w:r>
    </w:p>
    <w:p>
      <w:pPr>
        <w:pStyle w:val="Normal"/>
        <w:spacing w:lineRule="auto" w:line="240" w:before="0" w:after="0"/>
        <w:rPr>
          <w:rFonts w:ascii="Arial" w:hAnsi="Arial" w:cs="Arial"/>
          <w:sz w:val="20"/>
          <w:szCs w:val="24"/>
        </w:rPr>
      </w:pPr>
      <w:r>
        <w:rPr>
          <w:rFonts w:cs="Arial" w:ascii="Arial" w:hAnsi="Arial"/>
          <w:sz w:val="20"/>
          <w:szCs w:val="24"/>
        </w:rPr>
        <w:t>| raportare,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încasate în cursul perioadei de| 31|                             |</w:t>
      </w:r>
    </w:p>
    <w:p>
      <w:pPr>
        <w:pStyle w:val="Normal"/>
        <w:spacing w:lineRule="auto" w:line="240" w:before="0" w:after="0"/>
        <w:rPr>
          <w:rFonts w:ascii="Arial" w:hAnsi="Arial" w:cs="Arial"/>
          <w:sz w:val="20"/>
          <w:szCs w:val="24"/>
        </w:rPr>
      </w:pPr>
      <w:r>
        <w:rPr>
          <w:rFonts w:cs="Arial" w:ascii="Arial" w:hAnsi="Arial"/>
          <w:sz w:val="20"/>
          <w:szCs w:val="24"/>
        </w:rPr>
        <w:t>| raportare aferente activelor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aferente veniturilor, din care:| 32|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pentru stimularea ocupării     | 33|                             |</w:t>
      </w:r>
    </w:p>
    <w:p>
      <w:pPr>
        <w:pStyle w:val="Normal"/>
        <w:spacing w:lineRule="auto" w:line="240" w:before="0" w:after="0"/>
        <w:rPr>
          <w:rFonts w:ascii="Arial" w:hAnsi="Arial" w:cs="Arial"/>
          <w:sz w:val="20"/>
          <w:szCs w:val="24"/>
        </w:rPr>
      </w:pPr>
      <w:r>
        <w:rPr>
          <w:rFonts w:cs="Arial" w:ascii="Arial" w:hAnsi="Arial"/>
          <w:sz w:val="20"/>
          <w:szCs w:val="24"/>
        </w:rPr>
        <w:t>| forţei de muncă*)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restante, care nu au fost încasate | 34|                             |</w:t>
      </w:r>
    </w:p>
    <w:p>
      <w:pPr>
        <w:pStyle w:val="Normal"/>
        <w:spacing w:lineRule="auto" w:line="240" w:before="0" w:after="0"/>
        <w:rPr>
          <w:rFonts w:ascii="Arial" w:hAnsi="Arial" w:cs="Arial"/>
          <w:sz w:val="20"/>
          <w:szCs w:val="24"/>
        </w:rPr>
      </w:pPr>
      <w:r>
        <w:rPr>
          <w:rFonts w:cs="Arial" w:ascii="Arial" w:hAnsi="Arial"/>
          <w:sz w:val="20"/>
          <w:szCs w:val="24"/>
        </w:rPr>
        <w:t>| la termenele prevăzute în contractele      |   |                             |</w:t>
      </w:r>
    </w:p>
    <w:p>
      <w:pPr>
        <w:pStyle w:val="Normal"/>
        <w:spacing w:lineRule="auto" w:line="240" w:before="0" w:after="0"/>
        <w:rPr>
          <w:rFonts w:ascii="Arial" w:hAnsi="Arial" w:cs="Arial"/>
          <w:sz w:val="20"/>
          <w:szCs w:val="24"/>
        </w:rPr>
      </w:pPr>
      <w:r>
        <w:rPr>
          <w:rFonts w:cs="Arial" w:ascii="Arial" w:hAnsi="Arial"/>
          <w:sz w:val="20"/>
          <w:szCs w:val="24"/>
        </w:rPr>
        <w:t>| comerciale şi/sau în actele normative în   |   |                             |</w:t>
      </w:r>
    </w:p>
    <w:p>
      <w:pPr>
        <w:pStyle w:val="Normal"/>
        <w:spacing w:lineRule="auto" w:line="240" w:before="0" w:after="0"/>
        <w:rPr>
          <w:rFonts w:ascii="Arial" w:hAnsi="Arial" w:cs="Arial"/>
          <w:sz w:val="20"/>
          <w:szCs w:val="24"/>
        </w:rPr>
      </w:pPr>
      <w:r>
        <w:rPr>
          <w:rFonts w:cs="Arial" w:ascii="Arial" w:hAnsi="Arial"/>
          <w:sz w:val="20"/>
          <w:szCs w:val="24"/>
        </w:rPr>
        <w:t>| vigoare,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restante de la entităţi din      | 35|                             |</w:t>
      </w:r>
    </w:p>
    <w:p>
      <w:pPr>
        <w:pStyle w:val="Normal"/>
        <w:spacing w:lineRule="auto" w:line="240" w:before="0" w:after="0"/>
        <w:rPr>
          <w:rFonts w:ascii="Arial" w:hAnsi="Arial" w:cs="Arial"/>
          <w:sz w:val="20"/>
          <w:szCs w:val="24"/>
        </w:rPr>
      </w:pPr>
      <w:r>
        <w:rPr>
          <w:rFonts w:cs="Arial" w:ascii="Arial" w:hAnsi="Arial"/>
          <w:sz w:val="20"/>
          <w:szCs w:val="24"/>
        </w:rPr>
        <w:t>| sectorul majoritar sau integral de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restante de la entităţi din      | 36|                             |</w:t>
      </w:r>
    </w:p>
    <w:p>
      <w:pPr>
        <w:pStyle w:val="Normal"/>
        <w:spacing w:lineRule="auto" w:line="240" w:before="0" w:after="0"/>
        <w:rPr>
          <w:rFonts w:ascii="Arial" w:hAnsi="Arial" w:cs="Arial"/>
          <w:sz w:val="20"/>
          <w:szCs w:val="24"/>
        </w:rPr>
      </w:pPr>
      <w:r>
        <w:rPr>
          <w:rFonts w:cs="Arial" w:ascii="Arial" w:hAnsi="Arial"/>
          <w:sz w:val="20"/>
          <w:szCs w:val="24"/>
        </w:rPr>
        <w:t>| sectorul privat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 Tichete de masă</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Contravaloarea tichetelor de masă acordate | 37|                             |</w:t>
      </w:r>
    </w:p>
    <w:p>
      <w:pPr>
        <w:pStyle w:val="Normal"/>
        <w:spacing w:lineRule="auto" w:line="240" w:before="0" w:after="0"/>
        <w:rPr>
          <w:rFonts w:ascii="Arial" w:hAnsi="Arial" w:cs="Arial"/>
          <w:sz w:val="20"/>
          <w:szCs w:val="24"/>
        </w:rPr>
      </w:pPr>
      <w:r>
        <w:rPr>
          <w:rFonts w:cs="Arial" w:ascii="Arial" w:hAnsi="Arial"/>
          <w:sz w:val="20"/>
          <w:szCs w:val="24"/>
        </w:rPr>
        <w:t>| salariaţilor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 Cheltuieli efectuate pentru activitatea</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 cercetare-dezvoltare***)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de cercetare-dezvoltare:        | 38|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după surse de finanţare (rd. 40 + 41),   | 39|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din fonduri publice                    | 40|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din fonduri private                    | 41|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după natura cheltuielilor (rd. 43 + 44), | 42|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cheltuieli curente                     | 43|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cheltuieli de capital                  | 44|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VII. Cheltuieli de inovare***)</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de inovare                      | 45|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VIII. Alte informaţii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Avansuri acordate pentru imobilizări       | 46|              |              |</w:t>
      </w:r>
    </w:p>
    <w:p>
      <w:pPr>
        <w:pStyle w:val="Normal"/>
        <w:spacing w:lineRule="auto" w:line="240" w:before="0" w:after="0"/>
        <w:rPr>
          <w:rFonts w:ascii="Arial" w:hAnsi="Arial" w:cs="Arial"/>
          <w:sz w:val="20"/>
          <w:szCs w:val="24"/>
        </w:rPr>
      </w:pPr>
      <w:r>
        <w:rPr>
          <w:rFonts w:cs="Arial" w:ascii="Arial" w:hAnsi="Arial"/>
          <w:sz w:val="20"/>
          <w:szCs w:val="24"/>
        </w:rPr>
        <w:t>| necorporale (ct. 4094)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Avansuri acordate pentru imobilizări       | 47|              |              |</w:t>
      </w:r>
    </w:p>
    <w:p>
      <w:pPr>
        <w:pStyle w:val="Normal"/>
        <w:spacing w:lineRule="auto" w:line="240" w:before="0" w:after="0"/>
        <w:rPr>
          <w:rFonts w:ascii="Arial" w:hAnsi="Arial" w:cs="Arial"/>
          <w:sz w:val="20"/>
          <w:szCs w:val="24"/>
        </w:rPr>
      </w:pPr>
      <w:r>
        <w:rPr>
          <w:rFonts w:cs="Arial" w:ascii="Arial" w:hAnsi="Arial"/>
          <w:sz w:val="20"/>
          <w:szCs w:val="24"/>
        </w:rPr>
        <w:t>| corporale (ct. 4093)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Imobilizări financiare, în sume brute (rd. | 48|              |              |</w:t>
      </w:r>
    </w:p>
    <w:p>
      <w:pPr>
        <w:pStyle w:val="Normal"/>
        <w:spacing w:lineRule="auto" w:line="240" w:before="0" w:after="0"/>
        <w:rPr>
          <w:rFonts w:ascii="Arial" w:hAnsi="Arial" w:cs="Arial"/>
          <w:sz w:val="20"/>
          <w:szCs w:val="24"/>
        </w:rPr>
      </w:pPr>
      <w:r>
        <w:rPr>
          <w:rFonts w:cs="Arial" w:ascii="Arial" w:hAnsi="Arial"/>
          <w:sz w:val="20"/>
          <w:szCs w:val="24"/>
        </w:rPr>
        <w:t>| 49 + 54),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Acţiuni deţinute la entităţile afiliate,   | 49|              |              |</w:t>
      </w:r>
    </w:p>
    <w:p>
      <w:pPr>
        <w:pStyle w:val="Normal"/>
        <w:spacing w:lineRule="auto" w:line="240" w:before="0" w:after="0"/>
        <w:rPr>
          <w:rFonts w:ascii="Arial" w:hAnsi="Arial" w:cs="Arial"/>
          <w:sz w:val="20"/>
          <w:szCs w:val="24"/>
        </w:rPr>
      </w:pPr>
      <w:r>
        <w:rPr>
          <w:rFonts w:cs="Arial" w:ascii="Arial" w:hAnsi="Arial"/>
          <w:sz w:val="20"/>
          <w:szCs w:val="24"/>
        </w:rPr>
        <w:t>| interese de participare, alte titluri      |   |              |              |</w:t>
      </w:r>
    </w:p>
    <w:p>
      <w:pPr>
        <w:pStyle w:val="Normal"/>
        <w:spacing w:lineRule="auto" w:line="240" w:before="0" w:after="0"/>
        <w:rPr>
          <w:rFonts w:ascii="Arial" w:hAnsi="Arial" w:cs="Arial"/>
          <w:sz w:val="20"/>
          <w:szCs w:val="24"/>
        </w:rPr>
      </w:pPr>
      <w:r>
        <w:rPr>
          <w:rFonts w:cs="Arial" w:ascii="Arial" w:hAnsi="Arial"/>
          <w:sz w:val="20"/>
          <w:szCs w:val="24"/>
        </w:rPr>
        <w:t>| imobilizate şi obligaţiuni, în sume brute  |   |              |              |</w:t>
      </w:r>
    </w:p>
    <w:p>
      <w:pPr>
        <w:pStyle w:val="Normal"/>
        <w:spacing w:lineRule="auto" w:line="240" w:before="0" w:after="0"/>
        <w:rPr>
          <w:rFonts w:ascii="Arial" w:hAnsi="Arial" w:cs="Arial"/>
          <w:sz w:val="20"/>
          <w:szCs w:val="24"/>
        </w:rPr>
      </w:pPr>
      <w:r>
        <w:rPr>
          <w:rFonts w:cs="Arial" w:ascii="Arial" w:hAnsi="Arial"/>
          <w:sz w:val="20"/>
          <w:szCs w:val="24"/>
        </w:rPr>
        <w:t>| (rd. 50 la 53),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 emise de rezidenţi      | 50|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emise de rezidenţi         | 51|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şi părţi sociale emise de        | 52|              |              |</w:t>
      </w:r>
    </w:p>
    <w:p>
      <w:pPr>
        <w:pStyle w:val="Normal"/>
        <w:spacing w:lineRule="auto" w:line="240" w:before="0" w:after="0"/>
        <w:rPr>
          <w:rFonts w:ascii="Arial" w:hAnsi="Arial" w:cs="Arial"/>
          <w:sz w:val="20"/>
          <w:szCs w:val="24"/>
        </w:rPr>
      </w:pPr>
      <w:r>
        <w:rPr>
          <w:rFonts w:cs="Arial" w:ascii="Arial" w:hAnsi="Arial"/>
          <w:sz w:val="20"/>
          <w:szCs w:val="24"/>
        </w:rPr>
        <w:t>| nerezidenţi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obligaţiuni emise de nerezidenţi         | 53|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imobilizate, în sume brute (rd. 55 | 54|              |              |</w:t>
      </w:r>
    </w:p>
    <w:p>
      <w:pPr>
        <w:pStyle w:val="Normal"/>
        <w:spacing w:lineRule="auto" w:line="240" w:before="0" w:after="0"/>
        <w:rPr>
          <w:rFonts w:ascii="Arial" w:hAnsi="Arial" w:cs="Arial"/>
          <w:sz w:val="20"/>
          <w:szCs w:val="24"/>
        </w:rPr>
      </w:pPr>
      <w:r>
        <w:rPr>
          <w:rFonts w:cs="Arial" w:ascii="Arial" w:hAnsi="Arial"/>
          <w:sz w:val="20"/>
          <w:szCs w:val="24"/>
        </w:rPr>
        <w:t>| + 56),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imobilizate în lei şi exprimate  | 55|              |              |</w:t>
      </w:r>
    </w:p>
    <w:p>
      <w:pPr>
        <w:pStyle w:val="Normal"/>
        <w:spacing w:lineRule="auto" w:line="240" w:before="0" w:after="0"/>
        <w:rPr>
          <w:rFonts w:ascii="Arial" w:hAnsi="Arial" w:cs="Arial"/>
          <w:sz w:val="20"/>
          <w:szCs w:val="24"/>
        </w:rPr>
      </w:pPr>
      <w:r>
        <w:rPr>
          <w:rFonts w:cs="Arial" w:ascii="Arial" w:hAnsi="Arial"/>
          <w:sz w:val="20"/>
          <w:szCs w:val="24"/>
        </w:rPr>
        <w:t>| în lei, a căror decontare se face în       |   |              |              |</w:t>
      </w:r>
    </w:p>
    <w:p>
      <w:pPr>
        <w:pStyle w:val="Normal"/>
        <w:spacing w:lineRule="auto" w:line="240" w:before="0" w:after="0"/>
        <w:rPr>
          <w:rFonts w:ascii="Arial" w:hAnsi="Arial" w:cs="Arial"/>
          <w:sz w:val="20"/>
          <w:szCs w:val="24"/>
        </w:rPr>
      </w:pPr>
      <w:r>
        <w:rPr>
          <w:rFonts w:cs="Arial" w:ascii="Arial" w:hAnsi="Arial"/>
          <w:sz w:val="20"/>
          <w:szCs w:val="24"/>
        </w:rPr>
        <w:t>| funcţie de cursul unei valute (din ct. 267)|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imobilizate în valută (din ct.   | 56|              |              |</w:t>
      </w:r>
    </w:p>
    <w:p>
      <w:pPr>
        <w:pStyle w:val="Normal"/>
        <w:spacing w:lineRule="auto" w:line="240" w:before="0" w:after="0"/>
        <w:rPr>
          <w:rFonts w:ascii="Arial" w:hAnsi="Arial" w:cs="Arial"/>
          <w:sz w:val="20"/>
          <w:szCs w:val="24"/>
        </w:rPr>
      </w:pPr>
      <w:r>
        <w:rPr>
          <w:rFonts w:cs="Arial" w:ascii="Arial" w:hAnsi="Arial"/>
          <w:sz w:val="20"/>
          <w:szCs w:val="24"/>
        </w:rPr>
        <w:t>| 267)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comerciale, avansuri pentru        | 57|              |              |</w:t>
      </w:r>
    </w:p>
    <w:p>
      <w:pPr>
        <w:pStyle w:val="Normal"/>
        <w:spacing w:lineRule="auto" w:line="240" w:before="0" w:after="0"/>
        <w:rPr>
          <w:rFonts w:ascii="Arial" w:hAnsi="Arial" w:cs="Arial"/>
          <w:sz w:val="20"/>
          <w:szCs w:val="24"/>
        </w:rPr>
      </w:pPr>
      <w:r>
        <w:rPr>
          <w:rFonts w:cs="Arial" w:ascii="Arial" w:hAnsi="Arial"/>
          <w:sz w:val="20"/>
          <w:szCs w:val="24"/>
        </w:rPr>
        <w:t>| cumpărări de bunuri de natura stocurilor şi|   |              |              |</w:t>
      </w:r>
    </w:p>
    <w:p>
      <w:pPr>
        <w:pStyle w:val="Normal"/>
        <w:spacing w:lineRule="auto" w:line="240" w:before="0" w:after="0"/>
        <w:rPr>
          <w:rFonts w:ascii="Arial" w:hAnsi="Arial" w:cs="Arial"/>
          <w:sz w:val="20"/>
          <w:szCs w:val="24"/>
        </w:rPr>
      </w:pPr>
      <w:r>
        <w:rPr>
          <w:rFonts w:cs="Arial" w:ascii="Arial" w:hAnsi="Arial"/>
          <w:sz w:val="20"/>
          <w:szCs w:val="24"/>
        </w:rPr>
        <w:t>| pentru prestări de servicii acordate       |   |              |              |</w:t>
      </w:r>
    </w:p>
    <w:p>
      <w:pPr>
        <w:pStyle w:val="Normal"/>
        <w:spacing w:lineRule="auto" w:line="240" w:before="0" w:after="0"/>
        <w:rPr>
          <w:rFonts w:ascii="Arial" w:hAnsi="Arial" w:cs="Arial"/>
          <w:sz w:val="20"/>
          <w:szCs w:val="24"/>
        </w:rPr>
      </w:pPr>
      <w:r>
        <w:rPr>
          <w:rFonts w:cs="Arial" w:ascii="Arial" w:hAnsi="Arial"/>
          <w:sz w:val="20"/>
          <w:szCs w:val="24"/>
        </w:rPr>
        <w:t>| furnizorilor şi alte conturi asimilate, în |   |              |              |</w:t>
      </w:r>
    </w:p>
    <w:p>
      <w:pPr>
        <w:pStyle w:val="Normal"/>
        <w:spacing w:lineRule="auto" w:line="240" w:before="0" w:after="0"/>
        <w:rPr>
          <w:rFonts w:ascii="Arial" w:hAnsi="Arial" w:cs="Arial"/>
          <w:sz w:val="20"/>
          <w:szCs w:val="24"/>
        </w:rPr>
      </w:pPr>
      <w:r>
        <w:rPr>
          <w:rFonts w:cs="Arial" w:ascii="Arial" w:hAnsi="Arial"/>
          <w:sz w:val="20"/>
          <w:szCs w:val="24"/>
        </w:rPr>
        <w:t>| sume brute (ct. 4091 + 4092 + 411 + 413 +  |   |              |              |</w:t>
      </w:r>
    </w:p>
    <w:p>
      <w:pPr>
        <w:pStyle w:val="Normal"/>
        <w:spacing w:lineRule="auto" w:line="240" w:before="0" w:after="0"/>
        <w:rPr>
          <w:rFonts w:ascii="Arial" w:hAnsi="Arial" w:cs="Arial"/>
          <w:sz w:val="20"/>
          <w:szCs w:val="24"/>
        </w:rPr>
      </w:pPr>
      <w:r>
        <w:rPr>
          <w:rFonts w:cs="Arial" w:ascii="Arial" w:hAnsi="Arial"/>
          <w:sz w:val="20"/>
          <w:szCs w:val="24"/>
        </w:rPr>
        <w:t>| 418),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comerciale în relaţia cu         | 58|              |              |</w:t>
      </w:r>
    </w:p>
    <w:p>
      <w:pPr>
        <w:pStyle w:val="Normal"/>
        <w:spacing w:lineRule="auto" w:line="240" w:before="0" w:after="0"/>
        <w:rPr>
          <w:rFonts w:ascii="Arial" w:hAnsi="Arial" w:cs="Arial"/>
          <w:sz w:val="20"/>
          <w:szCs w:val="24"/>
        </w:rPr>
      </w:pPr>
      <w:r>
        <w:rPr>
          <w:rFonts w:cs="Arial" w:ascii="Arial" w:hAnsi="Arial"/>
          <w:sz w:val="20"/>
          <w:szCs w:val="24"/>
        </w:rPr>
        <w:t>| nerezidenţii, avansuri pentru cumpărări de |   |              |              |</w:t>
      </w:r>
    </w:p>
    <w:p>
      <w:pPr>
        <w:pStyle w:val="Normal"/>
        <w:spacing w:lineRule="auto" w:line="240" w:before="0" w:after="0"/>
        <w:rPr>
          <w:rFonts w:ascii="Arial" w:hAnsi="Arial" w:cs="Arial"/>
          <w:sz w:val="20"/>
          <w:szCs w:val="24"/>
        </w:rPr>
      </w:pPr>
      <w:r>
        <w:rPr>
          <w:rFonts w:cs="Arial" w:ascii="Arial" w:hAnsi="Arial"/>
          <w:sz w:val="20"/>
          <w:szCs w:val="24"/>
        </w:rPr>
        <w:t>| bunuri de natura stocurilor şi pentru      |   |              |              |</w:t>
      </w:r>
    </w:p>
    <w:p>
      <w:pPr>
        <w:pStyle w:val="Normal"/>
        <w:spacing w:lineRule="auto" w:line="240" w:before="0" w:after="0"/>
        <w:rPr>
          <w:rFonts w:ascii="Arial" w:hAnsi="Arial" w:cs="Arial"/>
          <w:sz w:val="20"/>
          <w:szCs w:val="24"/>
        </w:rPr>
      </w:pPr>
      <w:r>
        <w:rPr>
          <w:rFonts w:cs="Arial" w:ascii="Arial" w:hAnsi="Arial"/>
          <w:sz w:val="20"/>
          <w:szCs w:val="24"/>
        </w:rPr>
        <w:t>| prestări de servicii acordate furnizorilor |   |              |              |</w:t>
      </w:r>
    </w:p>
    <w:p>
      <w:pPr>
        <w:pStyle w:val="Normal"/>
        <w:spacing w:lineRule="auto" w:line="240" w:before="0" w:after="0"/>
        <w:rPr>
          <w:rFonts w:ascii="Arial" w:hAnsi="Arial" w:cs="Arial"/>
          <w:sz w:val="20"/>
          <w:szCs w:val="24"/>
        </w:rPr>
      </w:pPr>
      <w:r>
        <w:rPr>
          <w:rFonts w:cs="Arial" w:ascii="Arial" w:hAnsi="Arial"/>
          <w:sz w:val="20"/>
          <w:szCs w:val="24"/>
        </w:rPr>
        <w:t>| nerezidenţi şi alte conturi asimilate, în  |   |              |              |</w:t>
      </w:r>
    </w:p>
    <w:p>
      <w:pPr>
        <w:pStyle w:val="Normal"/>
        <w:spacing w:lineRule="auto" w:line="240" w:before="0" w:after="0"/>
        <w:rPr>
          <w:rFonts w:ascii="Arial" w:hAnsi="Arial" w:cs="Arial"/>
          <w:sz w:val="20"/>
          <w:szCs w:val="24"/>
        </w:rPr>
      </w:pPr>
      <w:r>
        <w:rPr>
          <w:rFonts w:cs="Arial" w:ascii="Arial" w:hAnsi="Arial"/>
          <w:sz w:val="20"/>
          <w:szCs w:val="24"/>
        </w:rPr>
        <w:t>| sume brute (din ct. 4091 + din ct. 4092 +  |   |              |              |</w:t>
      </w:r>
    </w:p>
    <w:p>
      <w:pPr>
        <w:pStyle w:val="Normal"/>
        <w:spacing w:lineRule="auto" w:line="240" w:before="0" w:after="0"/>
        <w:rPr>
          <w:rFonts w:ascii="Arial" w:hAnsi="Arial" w:cs="Arial"/>
          <w:sz w:val="20"/>
          <w:szCs w:val="24"/>
        </w:rPr>
      </w:pPr>
      <w:r>
        <w:rPr>
          <w:rFonts w:cs="Arial" w:ascii="Arial" w:hAnsi="Arial"/>
          <w:sz w:val="20"/>
          <w:szCs w:val="24"/>
        </w:rPr>
        <w:t>| din ct. 411 + din ct. 413 + din ct. 418)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neîncasate la termenul stabilit    | 59|              |              |</w:t>
      </w:r>
    </w:p>
    <w:p>
      <w:pPr>
        <w:pStyle w:val="Normal"/>
        <w:spacing w:lineRule="auto" w:line="240" w:before="0" w:after="0"/>
        <w:rPr>
          <w:rFonts w:ascii="Arial" w:hAnsi="Arial" w:cs="Arial"/>
          <w:sz w:val="20"/>
          <w:szCs w:val="24"/>
        </w:rPr>
      </w:pPr>
      <w:r>
        <w:rPr>
          <w:rFonts w:cs="Arial" w:ascii="Arial" w:hAnsi="Arial"/>
          <w:sz w:val="20"/>
          <w:szCs w:val="24"/>
        </w:rPr>
        <w:t>| (din ct. 4091 + din ct. 4092 + din ct. 411 |   |              |              |</w:t>
      </w:r>
    </w:p>
    <w:p>
      <w:pPr>
        <w:pStyle w:val="Normal"/>
        <w:spacing w:lineRule="auto" w:line="240" w:before="0" w:after="0"/>
        <w:rPr>
          <w:rFonts w:ascii="Arial" w:hAnsi="Arial" w:cs="Arial"/>
          <w:sz w:val="20"/>
          <w:szCs w:val="24"/>
        </w:rPr>
      </w:pPr>
      <w:r>
        <w:rPr>
          <w:rFonts w:cs="Arial" w:ascii="Arial" w:hAnsi="Arial"/>
          <w:sz w:val="20"/>
          <w:szCs w:val="24"/>
        </w:rPr>
        <w:t>| + din ct. 413)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personalul şi       | 60|              |              |</w:t>
      </w:r>
    </w:p>
    <w:p>
      <w:pPr>
        <w:pStyle w:val="Normal"/>
        <w:spacing w:lineRule="auto" w:line="240" w:before="0" w:after="0"/>
        <w:rPr>
          <w:rFonts w:ascii="Arial" w:hAnsi="Arial" w:cs="Arial"/>
          <w:sz w:val="20"/>
          <w:szCs w:val="24"/>
        </w:rPr>
      </w:pPr>
      <w:r>
        <w:rPr>
          <w:rFonts w:cs="Arial" w:ascii="Arial" w:hAnsi="Arial"/>
          <w:sz w:val="20"/>
          <w:szCs w:val="24"/>
        </w:rPr>
        <w:t>| conturi asimilate (ct. 425 + 4282)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bugetul asigurărilor| 61|              |              |</w:t>
      </w:r>
    </w:p>
    <w:p>
      <w:pPr>
        <w:pStyle w:val="Normal"/>
        <w:spacing w:lineRule="auto" w:line="240" w:before="0" w:after="0"/>
        <w:rPr>
          <w:rFonts w:ascii="Arial" w:hAnsi="Arial" w:cs="Arial"/>
          <w:sz w:val="20"/>
          <w:szCs w:val="24"/>
        </w:rPr>
      </w:pPr>
      <w:r>
        <w:rPr>
          <w:rFonts w:cs="Arial" w:ascii="Arial" w:hAnsi="Arial"/>
          <w:sz w:val="20"/>
          <w:szCs w:val="24"/>
        </w:rPr>
        <w:t>| sociale şi bugetul statului (din ct. 431 + |   |              |              |</w:t>
      </w:r>
    </w:p>
    <w:p>
      <w:pPr>
        <w:pStyle w:val="Normal"/>
        <w:spacing w:lineRule="auto" w:line="240" w:before="0" w:after="0"/>
        <w:rPr>
          <w:rFonts w:ascii="Arial" w:hAnsi="Arial" w:cs="Arial"/>
          <w:sz w:val="20"/>
          <w:szCs w:val="24"/>
        </w:rPr>
      </w:pPr>
      <w:r>
        <w:rPr>
          <w:rFonts w:cs="Arial" w:ascii="Arial" w:hAnsi="Arial"/>
          <w:sz w:val="20"/>
          <w:szCs w:val="24"/>
        </w:rPr>
        <w:t>| 437 + 4382 + 441 + 4424 + 4428 + 444 + 445 |   |              |              |</w:t>
      </w:r>
    </w:p>
    <w:p>
      <w:pPr>
        <w:pStyle w:val="Normal"/>
        <w:spacing w:lineRule="auto" w:line="240" w:before="0" w:after="0"/>
        <w:rPr>
          <w:rFonts w:ascii="Arial" w:hAnsi="Arial" w:cs="Arial"/>
          <w:sz w:val="20"/>
          <w:szCs w:val="24"/>
        </w:rPr>
      </w:pPr>
      <w:r>
        <w:rPr>
          <w:rFonts w:cs="Arial" w:ascii="Arial" w:hAnsi="Arial"/>
          <w:sz w:val="20"/>
          <w:szCs w:val="24"/>
        </w:rPr>
        <w:t>| + 446 + 447 + 4482), (rd. 62 la 66),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în legătură cu bugetul           | 62|              |              |</w:t>
      </w:r>
    </w:p>
    <w:p>
      <w:pPr>
        <w:pStyle w:val="Normal"/>
        <w:spacing w:lineRule="auto" w:line="240" w:before="0" w:after="0"/>
        <w:rPr>
          <w:rFonts w:ascii="Arial" w:hAnsi="Arial" w:cs="Arial"/>
          <w:sz w:val="20"/>
          <w:szCs w:val="24"/>
        </w:rPr>
      </w:pPr>
      <w:r>
        <w:rPr>
          <w:rFonts w:cs="Arial" w:ascii="Arial" w:hAnsi="Arial"/>
          <w:sz w:val="20"/>
          <w:szCs w:val="24"/>
        </w:rPr>
        <w:t>| asigurărilor sociale (ct. 431 + 437 + 4382)|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fiscale în legătură cu bugetul   | 63|              |              |</w:t>
      </w:r>
    </w:p>
    <w:p>
      <w:pPr>
        <w:pStyle w:val="Normal"/>
        <w:spacing w:lineRule="auto" w:line="240" w:before="0" w:after="0"/>
        <w:rPr>
          <w:rFonts w:ascii="Arial" w:hAnsi="Arial" w:cs="Arial"/>
          <w:sz w:val="20"/>
          <w:szCs w:val="24"/>
        </w:rPr>
      </w:pPr>
      <w:r>
        <w:rPr>
          <w:rFonts w:cs="Arial" w:ascii="Arial" w:hAnsi="Arial"/>
          <w:sz w:val="20"/>
          <w:szCs w:val="24"/>
        </w:rPr>
        <w:t>| statului (ct. 441 + 4424 + 4428 + 444 +    |   |              |              |</w:t>
      </w:r>
    </w:p>
    <w:p>
      <w:pPr>
        <w:pStyle w:val="Normal"/>
        <w:spacing w:lineRule="auto" w:line="240" w:before="0" w:after="0"/>
        <w:rPr>
          <w:rFonts w:ascii="Arial" w:hAnsi="Arial" w:cs="Arial"/>
          <w:sz w:val="20"/>
          <w:szCs w:val="24"/>
        </w:rPr>
      </w:pPr>
      <w:r>
        <w:rPr>
          <w:rFonts w:cs="Arial" w:ascii="Arial" w:hAnsi="Arial"/>
          <w:sz w:val="20"/>
          <w:szCs w:val="24"/>
        </w:rPr>
        <w:t>| 446)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de încasat (ct. 445)           | 64|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fonduri speciale - taxe şi vărsăminte    | 65|              |              |</w:t>
      </w:r>
    </w:p>
    <w:p>
      <w:pPr>
        <w:pStyle w:val="Normal"/>
        <w:spacing w:lineRule="auto" w:line="240" w:before="0" w:after="0"/>
        <w:rPr>
          <w:rFonts w:ascii="Arial" w:hAnsi="Arial" w:cs="Arial"/>
          <w:sz w:val="20"/>
          <w:szCs w:val="24"/>
        </w:rPr>
      </w:pPr>
      <w:r>
        <w:rPr>
          <w:rFonts w:cs="Arial" w:ascii="Arial" w:hAnsi="Arial"/>
          <w:sz w:val="20"/>
          <w:szCs w:val="24"/>
        </w:rPr>
        <w:t>| asimilate (ct. 447)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creanţe în legătură cu bugetul      | 66|              |              |</w:t>
      </w:r>
    </w:p>
    <w:p>
      <w:pPr>
        <w:pStyle w:val="Normal"/>
        <w:spacing w:lineRule="auto" w:line="240" w:before="0" w:after="0"/>
        <w:rPr>
          <w:rFonts w:ascii="Arial" w:hAnsi="Arial" w:cs="Arial"/>
          <w:sz w:val="20"/>
          <w:szCs w:val="24"/>
        </w:rPr>
      </w:pPr>
      <w:r>
        <w:rPr>
          <w:rFonts w:cs="Arial" w:ascii="Arial" w:hAnsi="Arial"/>
          <w:sz w:val="20"/>
          <w:szCs w:val="24"/>
        </w:rPr>
        <w:t>| statului (ct. 4482)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Creanţele entităţii în relaţiile cu        | 67|              |              |</w:t>
      </w:r>
    </w:p>
    <w:p>
      <w:pPr>
        <w:pStyle w:val="Normal"/>
        <w:spacing w:lineRule="auto" w:line="240" w:before="0" w:after="0"/>
        <w:rPr>
          <w:rFonts w:ascii="Arial" w:hAnsi="Arial" w:cs="Arial"/>
          <w:sz w:val="20"/>
          <w:szCs w:val="24"/>
        </w:rPr>
      </w:pPr>
      <w:r>
        <w:rPr>
          <w:rFonts w:cs="Arial" w:ascii="Arial" w:hAnsi="Arial"/>
          <w:sz w:val="20"/>
          <w:szCs w:val="24"/>
        </w:rPr>
        <w:t>| entităţile afiliate (ct. 451)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bugetul asigurărilor| 68|              |              |</w:t>
      </w:r>
    </w:p>
    <w:p>
      <w:pPr>
        <w:pStyle w:val="Normal"/>
        <w:spacing w:lineRule="auto" w:line="240" w:before="0" w:after="0"/>
        <w:rPr>
          <w:rFonts w:ascii="Arial" w:hAnsi="Arial" w:cs="Arial"/>
          <w:sz w:val="20"/>
          <w:szCs w:val="24"/>
        </w:rPr>
      </w:pPr>
      <w:r>
        <w:rPr>
          <w:rFonts w:cs="Arial" w:ascii="Arial" w:hAnsi="Arial"/>
          <w:sz w:val="20"/>
          <w:szCs w:val="24"/>
        </w:rPr>
        <w:t>| sociale şi bugetul statului neîncasate la  |   |              |              |</w:t>
      </w:r>
    </w:p>
    <w:p>
      <w:pPr>
        <w:pStyle w:val="Normal"/>
        <w:spacing w:lineRule="auto" w:line="240" w:before="0" w:after="0"/>
        <w:rPr>
          <w:rFonts w:ascii="Arial" w:hAnsi="Arial" w:cs="Arial"/>
          <w:sz w:val="20"/>
          <w:szCs w:val="24"/>
        </w:rPr>
      </w:pPr>
      <w:r>
        <w:rPr>
          <w:rFonts w:cs="Arial" w:ascii="Arial" w:hAnsi="Arial"/>
          <w:sz w:val="20"/>
          <w:szCs w:val="24"/>
        </w:rPr>
        <w:t>| termenul stabilit (din ct. 431 + din ct.   |   |              |              |</w:t>
      </w:r>
    </w:p>
    <w:p>
      <w:pPr>
        <w:pStyle w:val="Normal"/>
        <w:spacing w:lineRule="auto" w:line="240" w:before="0" w:after="0"/>
        <w:rPr>
          <w:rFonts w:ascii="Arial" w:hAnsi="Arial" w:cs="Arial"/>
          <w:sz w:val="20"/>
          <w:szCs w:val="24"/>
        </w:rPr>
      </w:pPr>
      <w:r>
        <w:rPr>
          <w:rFonts w:cs="Arial" w:ascii="Arial" w:hAnsi="Arial"/>
          <w:sz w:val="20"/>
          <w:szCs w:val="24"/>
        </w:rPr>
        <w:t>| 437 + din ct. 4382 + din ct. 441 + din ct. |   |              |              |</w:t>
      </w:r>
    </w:p>
    <w:p>
      <w:pPr>
        <w:pStyle w:val="Normal"/>
        <w:spacing w:lineRule="auto" w:line="240" w:before="0" w:after="0"/>
        <w:rPr>
          <w:rFonts w:ascii="Arial" w:hAnsi="Arial" w:cs="Arial"/>
          <w:sz w:val="20"/>
          <w:szCs w:val="24"/>
        </w:rPr>
      </w:pPr>
      <w:r>
        <w:rPr>
          <w:rFonts w:cs="Arial" w:ascii="Arial" w:hAnsi="Arial"/>
          <w:sz w:val="20"/>
          <w:szCs w:val="24"/>
        </w:rPr>
        <w:t>| 4424 + din ct. 4428 + din ct. 444 + din ct.|   |              |              |</w:t>
      </w:r>
    </w:p>
    <w:p>
      <w:pPr>
        <w:pStyle w:val="Normal"/>
        <w:spacing w:lineRule="auto" w:line="240" w:before="0" w:after="0"/>
        <w:rPr>
          <w:rFonts w:ascii="Arial" w:hAnsi="Arial" w:cs="Arial"/>
          <w:sz w:val="20"/>
          <w:szCs w:val="24"/>
        </w:rPr>
      </w:pPr>
      <w:r>
        <w:rPr>
          <w:rFonts w:cs="Arial" w:ascii="Arial" w:hAnsi="Arial"/>
          <w:sz w:val="20"/>
          <w:szCs w:val="24"/>
        </w:rPr>
        <w:t>| 445 + din ct. 446 + din ct. 447 + din ct.  |   |              |              |</w:t>
      </w:r>
    </w:p>
    <w:p>
      <w:pPr>
        <w:pStyle w:val="Normal"/>
        <w:spacing w:lineRule="auto" w:line="240" w:before="0" w:after="0"/>
        <w:rPr>
          <w:rFonts w:ascii="Arial" w:hAnsi="Arial" w:cs="Arial"/>
          <w:sz w:val="20"/>
          <w:szCs w:val="24"/>
        </w:rPr>
      </w:pPr>
      <w:r>
        <w:rPr>
          <w:rFonts w:cs="Arial" w:ascii="Arial" w:hAnsi="Arial"/>
          <w:sz w:val="20"/>
          <w:szCs w:val="24"/>
        </w:rPr>
        <w:t>| 4482)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creanţe (ct. 453 + 456 + 4582 + 461 + | 69|              |              |</w:t>
      </w:r>
    </w:p>
    <w:p>
      <w:pPr>
        <w:pStyle w:val="Normal"/>
        <w:spacing w:lineRule="auto" w:line="240" w:before="0" w:after="0"/>
        <w:rPr>
          <w:rFonts w:ascii="Arial" w:hAnsi="Arial" w:cs="Arial"/>
          <w:sz w:val="20"/>
          <w:szCs w:val="24"/>
        </w:rPr>
      </w:pPr>
      <w:r>
        <w:rPr>
          <w:rFonts w:cs="Arial" w:ascii="Arial" w:hAnsi="Arial"/>
          <w:sz w:val="20"/>
          <w:szCs w:val="24"/>
        </w:rPr>
        <w:t>| 4662 + 471 + 473), (rd. 70 la 72),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decontări privind interesele de          | 70|              |              |</w:t>
      </w:r>
    </w:p>
    <w:p>
      <w:pPr>
        <w:pStyle w:val="Normal"/>
        <w:spacing w:lineRule="auto" w:line="240" w:before="0" w:after="0"/>
        <w:rPr>
          <w:rFonts w:ascii="Arial" w:hAnsi="Arial" w:cs="Arial"/>
          <w:sz w:val="20"/>
          <w:szCs w:val="24"/>
        </w:rPr>
      </w:pPr>
      <w:r>
        <w:rPr>
          <w:rFonts w:cs="Arial" w:ascii="Arial" w:hAnsi="Arial"/>
          <w:sz w:val="20"/>
          <w:szCs w:val="24"/>
        </w:rPr>
        <w:t>| participare, decontări cu acţionarii/      |   |              |              |</w:t>
      </w:r>
    </w:p>
    <w:p>
      <w:pPr>
        <w:pStyle w:val="Normal"/>
        <w:spacing w:lineRule="auto" w:line="240" w:before="0" w:after="0"/>
        <w:rPr>
          <w:rFonts w:ascii="Arial" w:hAnsi="Arial" w:cs="Arial"/>
          <w:sz w:val="20"/>
          <w:szCs w:val="24"/>
        </w:rPr>
      </w:pPr>
      <w:r>
        <w:rPr>
          <w:rFonts w:cs="Arial" w:ascii="Arial" w:hAnsi="Arial"/>
          <w:sz w:val="20"/>
          <w:szCs w:val="24"/>
        </w:rPr>
        <w:t>| asociaţii privind capitalul, decontări din |   |              |              |</w:t>
      </w:r>
    </w:p>
    <w:p>
      <w:pPr>
        <w:pStyle w:val="Normal"/>
        <w:spacing w:lineRule="auto" w:line="240" w:before="0" w:after="0"/>
        <w:rPr>
          <w:rFonts w:ascii="Arial" w:hAnsi="Arial" w:cs="Arial"/>
          <w:sz w:val="20"/>
          <w:szCs w:val="24"/>
        </w:rPr>
      </w:pPr>
      <w:r>
        <w:rPr>
          <w:rFonts w:cs="Arial" w:ascii="Arial" w:hAnsi="Arial"/>
          <w:sz w:val="20"/>
          <w:szCs w:val="24"/>
        </w:rPr>
        <w:t>| operaţiuni în participaţie (ct. 453 + 456 +|   |              |              |</w:t>
      </w:r>
    </w:p>
    <w:p>
      <w:pPr>
        <w:pStyle w:val="Normal"/>
        <w:spacing w:lineRule="auto" w:line="240" w:before="0" w:after="0"/>
        <w:rPr>
          <w:rFonts w:ascii="Arial" w:hAnsi="Arial" w:cs="Arial"/>
          <w:sz w:val="20"/>
          <w:szCs w:val="24"/>
        </w:rPr>
      </w:pPr>
      <w:r>
        <w:rPr>
          <w:rFonts w:cs="Arial" w:ascii="Arial" w:hAnsi="Arial"/>
          <w:sz w:val="20"/>
          <w:szCs w:val="24"/>
        </w:rPr>
        <w:t>| 4582)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creanţe în legătură cu persoanele   | 71|              |              |</w:t>
      </w:r>
    </w:p>
    <w:p>
      <w:pPr>
        <w:pStyle w:val="Normal"/>
        <w:spacing w:lineRule="auto" w:line="240" w:before="0" w:after="0"/>
        <w:rPr>
          <w:rFonts w:ascii="Arial" w:hAnsi="Arial" w:cs="Arial"/>
          <w:sz w:val="20"/>
          <w:szCs w:val="24"/>
        </w:rPr>
      </w:pPr>
      <w:r>
        <w:rPr>
          <w:rFonts w:cs="Arial" w:ascii="Arial" w:hAnsi="Arial"/>
          <w:sz w:val="20"/>
          <w:szCs w:val="24"/>
        </w:rPr>
        <w:t>| fizice şi persoanele juridice, altele decât|   |              |              |</w:t>
      </w:r>
    </w:p>
    <w:p>
      <w:pPr>
        <w:pStyle w:val="Normal"/>
        <w:spacing w:lineRule="auto" w:line="240" w:before="0" w:after="0"/>
        <w:rPr>
          <w:rFonts w:ascii="Arial" w:hAnsi="Arial" w:cs="Arial"/>
          <w:sz w:val="20"/>
          <w:szCs w:val="24"/>
        </w:rPr>
      </w:pPr>
      <w:r>
        <w:rPr>
          <w:rFonts w:cs="Arial" w:ascii="Arial" w:hAnsi="Arial"/>
          <w:sz w:val="20"/>
          <w:szCs w:val="24"/>
        </w:rPr>
        <w:t>| creanţele în legătură cu instituţiile      |   |              |              |</w:t>
      </w:r>
    </w:p>
    <w:p>
      <w:pPr>
        <w:pStyle w:val="Normal"/>
        <w:spacing w:lineRule="auto" w:line="240" w:before="0" w:after="0"/>
        <w:rPr>
          <w:rFonts w:ascii="Arial" w:hAnsi="Arial" w:cs="Arial"/>
          <w:sz w:val="20"/>
          <w:szCs w:val="24"/>
        </w:rPr>
      </w:pPr>
      <w:r>
        <w:rPr>
          <w:rFonts w:cs="Arial" w:ascii="Arial" w:hAnsi="Arial"/>
          <w:sz w:val="20"/>
          <w:szCs w:val="24"/>
        </w:rPr>
        <w:t>| publice (instituţiile statului), (din ct.  |   |              |              |</w:t>
      </w:r>
    </w:p>
    <w:p>
      <w:pPr>
        <w:pStyle w:val="Normal"/>
        <w:spacing w:lineRule="auto" w:line="240" w:before="0" w:after="0"/>
        <w:rPr>
          <w:rFonts w:ascii="Arial" w:hAnsi="Arial" w:cs="Arial"/>
          <w:sz w:val="20"/>
          <w:szCs w:val="24"/>
        </w:rPr>
      </w:pPr>
      <w:r>
        <w:rPr>
          <w:rFonts w:cs="Arial" w:ascii="Arial" w:hAnsi="Arial"/>
          <w:sz w:val="20"/>
          <w:szCs w:val="24"/>
        </w:rPr>
        <w:t>| 461 + din ct. 471 + din ct. 473 + 4662)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sumele preluate din contul 542 "Avansuri | 72|              |              |</w:t>
      </w:r>
    </w:p>
    <w:p>
      <w:pPr>
        <w:pStyle w:val="Normal"/>
        <w:spacing w:lineRule="auto" w:line="240" w:before="0" w:after="0"/>
        <w:rPr>
          <w:rFonts w:ascii="Arial" w:hAnsi="Arial" w:cs="Arial"/>
          <w:sz w:val="20"/>
          <w:szCs w:val="24"/>
        </w:rPr>
      </w:pPr>
      <w:r>
        <w:rPr>
          <w:rFonts w:cs="Arial" w:ascii="Arial" w:hAnsi="Arial"/>
          <w:sz w:val="20"/>
          <w:szCs w:val="24"/>
        </w:rPr>
        <w:t>| de trezorerie" reprezentând avansurile de  |   |              |              |</w:t>
      </w:r>
    </w:p>
    <w:p>
      <w:pPr>
        <w:pStyle w:val="Normal"/>
        <w:spacing w:lineRule="auto" w:line="240" w:before="0" w:after="0"/>
        <w:rPr>
          <w:rFonts w:ascii="Arial" w:hAnsi="Arial" w:cs="Arial"/>
          <w:sz w:val="20"/>
          <w:szCs w:val="24"/>
        </w:rPr>
      </w:pPr>
      <w:r>
        <w:rPr>
          <w:rFonts w:cs="Arial" w:ascii="Arial" w:hAnsi="Arial"/>
          <w:sz w:val="20"/>
          <w:szCs w:val="24"/>
        </w:rPr>
        <w:t>| trezorerie, acordate potrivit legii şi     |   |              |              |</w:t>
      </w:r>
    </w:p>
    <w:p>
      <w:pPr>
        <w:pStyle w:val="Normal"/>
        <w:spacing w:lineRule="auto" w:line="240" w:before="0" w:after="0"/>
        <w:rPr>
          <w:rFonts w:ascii="Arial" w:hAnsi="Arial" w:cs="Arial"/>
          <w:sz w:val="20"/>
          <w:szCs w:val="24"/>
        </w:rPr>
      </w:pPr>
      <w:r>
        <w:rPr>
          <w:rFonts w:cs="Arial" w:ascii="Arial" w:hAnsi="Arial"/>
          <w:sz w:val="20"/>
          <w:szCs w:val="24"/>
        </w:rPr>
        <w:t>| nedecontate până la data de raportare (din |   |              |              |</w:t>
      </w:r>
    </w:p>
    <w:p>
      <w:pPr>
        <w:pStyle w:val="Normal"/>
        <w:spacing w:lineRule="auto" w:line="240" w:before="0" w:after="0"/>
        <w:rPr>
          <w:rFonts w:ascii="Arial" w:hAnsi="Arial" w:cs="Arial"/>
          <w:sz w:val="20"/>
          <w:szCs w:val="24"/>
        </w:rPr>
      </w:pPr>
      <w:r>
        <w:rPr>
          <w:rFonts w:cs="Arial" w:ascii="Arial" w:hAnsi="Arial"/>
          <w:sz w:val="20"/>
          <w:szCs w:val="24"/>
        </w:rPr>
        <w:t>| ct. 461)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Dobânzi de încasat (ct. 5187), din care:   | 73|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 la nerezidenţi                        | 74|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împrumuturilor acordate           | 75|              |              |</w:t>
      </w:r>
    </w:p>
    <w:p>
      <w:pPr>
        <w:pStyle w:val="Normal"/>
        <w:spacing w:lineRule="auto" w:line="240" w:before="0" w:after="0"/>
        <w:rPr>
          <w:rFonts w:ascii="Arial" w:hAnsi="Arial" w:cs="Arial"/>
          <w:sz w:val="20"/>
          <w:szCs w:val="24"/>
        </w:rPr>
      </w:pPr>
      <w:r>
        <w:rPr>
          <w:rFonts w:cs="Arial" w:ascii="Arial" w:hAnsi="Arial"/>
          <w:sz w:val="20"/>
          <w:szCs w:val="24"/>
        </w:rPr>
        <w:t>| operatorilor economici****)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Investiţii pe termen scurt, în sume brute  | 76|              |              |</w:t>
      </w:r>
    </w:p>
    <w:p>
      <w:pPr>
        <w:pStyle w:val="Normal"/>
        <w:spacing w:lineRule="auto" w:line="240" w:before="0" w:after="0"/>
        <w:rPr>
          <w:rFonts w:ascii="Arial" w:hAnsi="Arial" w:cs="Arial"/>
          <w:sz w:val="20"/>
          <w:szCs w:val="24"/>
        </w:rPr>
      </w:pPr>
      <w:r>
        <w:rPr>
          <w:rFonts w:cs="Arial" w:ascii="Arial" w:hAnsi="Arial"/>
          <w:sz w:val="20"/>
          <w:szCs w:val="24"/>
        </w:rPr>
        <w:t>| (ct. 501 + 505 + 506 + 507 + din ct. 508), |   |              |              |</w:t>
      </w:r>
    </w:p>
    <w:p>
      <w:pPr>
        <w:pStyle w:val="Normal"/>
        <w:spacing w:lineRule="auto" w:line="240" w:before="0" w:after="0"/>
        <w:rPr>
          <w:rFonts w:ascii="Arial" w:hAnsi="Arial" w:cs="Arial"/>
          <w:sz w:val="20"/>
          <w:szCs w:val="24"/>
        </w:rPr>
      </w:pPr>
      <w:r>
        <w:rPr>
          <w:rFonts w:cs="Arial" w:ascii="Arial" w:hAnsi="Arial"/>
          <w:sz w:val="20"/>
          <w:szCs w:val="24"/>
        </w:rPr>
        <w:t>| (rd. 77 la 80),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 emise de rezidenţi      | 77|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emise de rezidenţi         | 78|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emise de nerezidenţi             | 79|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obligaţiuni emise de nerezidenţi         | 80|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valori de încasat (ct. 5113 + 5114)   | 81|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Casa în lei şi în valută (rd. 83 + 84), din| 82|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(ct. 5311)                        | 83|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(ct. 5314)                     | 84|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Conturi curente la bănci în lei şi în      | 85|              |              |</w:t>
      </w:r>
    </w:p>
    <w:p>
      <w:pPr>
        <w:pStyle w:val="Normal"/>
        <w:spacing w:lineRule="auto" w:line="240" w:before="0" w:after="0"/>
        <w:rPr>
          <w:rFonts w:ascii="Arial" w:hAnsi="Arial" w:cs="Arial"/>
          <w:sz w:val="20"/>
          <w:szCs w:val="24"/>
        </w:rPr>
      </w:pPr>
      <w:r>
        <w:rPr>
          <w:rFonts w:cs="Arial" w:ascii="Arial" w:hAnsi="Arial"/>
          <w:sz w:val="20"/>
          <w:szCs w:val="24"/>
        </w:rPr>
        <w:t>| valută (rd. 86 + 88),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(ct. 5121), din care:             | 86|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conturi curente în lei deschise la bănci | 87|              |              |</w:t>
      </w:r>
    </w:p>
    <w:p>
      <w:pPr>
        <w:pStyle w:val="Normal"/>
        <w:spacing w:lineRule="auto" w:line="240" w:before="0" w:after="0"/>
        <w:rPr>
          <w:rFonts w:ascii="Arial" w:hAnsi="Arial" w:cs="Arial"/>
          <w:sz w:val="20"/>
          <w:szCs w:val="24"/>
        </w:rPr>
      </w:pPr>
      <w:r>
        <w:rPr>
          <w:rFonts w:cs="Arial" w:ascii="Arial" w:hAnsi="Arial"/>
          <w:sz w:val="20"/>
          <w:szCs w:val="24"/>
        </w:rPr>
        <w:t>| nerezidente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(ct. 5124), din care:          | 88|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conturi curente în valută deschise la    | 89|              |              |</w:t>
      </w:r>
    </w:p>
    <w:p>
      <w:pPr>
        <w:pStyle w:val="Normal"/>
        <w:spacing w:lineRule="auto" w:line="240" w:before="0" w:after="0"/>
        <w:rPr>
          <w:rFonts w:ascii="Arial" w:hAnsi="Arial" w:cs="Arial"/>
          <w:sz w:val="20"/>
          <w:szCs w:val="24"/>
        </w:rPr>
      </w:pPr>
      <w:r>
        <w:rPr>
          <w:rFonts w:cs="Arial" w:ascii="Arial" w:hAnsi="Arial"/>
          <w:sz w:val="20"/>
          <w:szCs w:val="24"/>
        </w:rPr>
        <w:t>| bănci nerezidente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conturi curente la bănci şi acreditive| 90|              |              |</w:t>
      </w:r>
    </w:p>
    <w:p>
      <w:pPr>
        <w:pStyle w:val="Normal"/>
        <w:spacing w:lineRule="auto" w:line="240" w:before="0" w:after="0"/>
        <w:rPr>
          <w:rFonts w:ascii="Arial" w:hAnsi="Arial" w:cs="Arial"/>
          <w:sz w:val="20"/>
          <w:szCs w:val="24"/>
        </w:rPr>
      </w:pPr>
      <w:r>
        <w:rPr>
          <w:rFonts w:cs="Arial" w:ascii="Arial" w:hAnsi="Arial"/>
          <w:sz w:val="20"/>
          <w:szCs w:val="24"/>
        </w:rPr>
        <w:t>| (rd. 91 + 92),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în curs de decontare, acreditive şi | 91|              |              |</w:t>
      </w:r>
    </w:p>
    <w:p>
      <w:pPr>
        <w:pStyle w:val="Normal"/>
        <w:spacing w:lineRule="auto" w:line="240" w:before="0" w:after="0"/>
        <w:rPr>
          <w:rFonts w:ascii="Arial" w:hAnsi="Arial" w:cs="Arial"/>
          <w:sz w:val="20"/>
          <w:szCs w:val="24"/>
        </w:rPr>
      </w:pPr>
      <w:r>
        <w:rPr>
          <w:rFonts w:cs="Arial" w:ascii="Arial" w:hAnsi="Arial"/>
          <w:sz w:val="20"/>
          <w:szCs w:val="24"/>
        </w:rPr>
        <w:t>| alte valori de încasat, în lei (ct. 5112 + |   |              |              |</w:t>
      </w:r>
    </w:p>
    <w:p>
      <w:pPr>
        <w:pStyle w:val="Normal"/>
        <w:spacing w:lineRule="auto" w:line="240" w:before="0" w:after="0"/>
        <w:rPr>
          <w:rFonts w:ascii="Arial" w:hAnsi="Arial" w:cs="Arial"/>
          <w:sz w:val="20"/>
          <w:szCs w:val="24"/>
        </w:rPr>
      </w:pPr>
      <w:r>
        <w:rPr>
          <w:rFonts w:cs="Arial" w:ascii="Arial" w:hAnsi="Arial"/>
          <w:sz w:val="20"/>
          <w:szCs w:val="24"/>
        </w:rPr>
        <w:t>| 5125 + 5411)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în curs de decontare şi acreditive  | 92|              |              |</w:t>
      </w:r>
    </w:p>
    <w:p>
      <w:pPr>
        <w:pStyle w:val="Normal"/>
        <w:spacing w:lineRule="auto" w:line="240" w:before="0" w:after="0"/>
        <w:rPr>
          <w:rFonts w:ascii="Arial" w:hAnsi="Arial" w:cs="Arial"/>
          <w:sz w:val="20"/>
          <w:szCs w:val="24"/>
        </w:rPr>
      </w:pPr>
      <w:r>
        <w:rPr>
          <w:rFonts w:cs="Arial" w:ascii="Arial" w:hAnsi="Arial"/>
          <w:sz w:val="20"/>
          <w:szCs w:val="24"/>
        </w:rPr>
        <w:t>| în valută (din ct. 5125 + 5414)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(rd. 94 + 97 + 100 + 101 + 104 +   | 93|              |              |</w:t>
      </w:r>
    </w:p>
    <w:p>
      <w:pPr>
        <w:pStyle w:val="Normal"/>
        <w:spacing w:lineRule="auto" w:line="240" w:before="0" w:after="0"/>
        <w:rPr>
          <w:rFonts w:ascii="Arial" w:hAnsi="Arial" w:cs="Arial"/>
          <w:sz w:val="20"/>
          <w:szCs w:val="24"/>
        </w:rPr>
      </w:pPr>
      <w:r>
        <w:rPr>
          <w:rFonts w:cs="Arial" w:ascii="Arial" w:hAnsi="Arial"/>
          <w:sz w:val="20"/>
          <w:szCs w:val="24"/>
        </w:rPr>
        <w:t>| 106 + 108 + 109 + 114 + 115 + 118 + 124),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bancare externe pe termen scurt    | 94|              |              |</w:t>
      </w:r>
    </w:p>
    <w:p>
      <w:pPr>
        <w:pStyle w:val="Normal"/>
        <w:spacing w:lineRule="auto" w:line="240" w:before="0" w:after="0"/>
        <w:rPr>
          <w:rFonts w:ascii="Arial" w:hAnsi="Arial" w:cs="Arial"/>
          <w:sz w:val="20"/>
          <w:szCs w:val="24"/>
        </w:rPr>
      </w:pPr>
      <w:r>
        <w:rPr>
          <w:rFonts w:cs="Arial" w:ascii="Arial" w:hAnsi="Arial"/>
          <w:sz w:val="20"/>
          <w:szCs w:val="24"/>
        </w:rPr>
        <w:t>| (ct. 5193 + 5194 + 5195), (rd. 95 + 96),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 95|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 96|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bancare externe pe termen lung (ct.| 97|              |              |</w:t>
      </w:r>
    </w:p>
    <w:p>
      <w:pPr>
        <w:pStyle w:val="Normal"/>
        <w:spacing w:lineRule="auto" w:line="240" w:before="0" w:after="0"/>
        <w:rPr>
          <w:rFonts w:ascii="Arial" w:hAnsi="Arial" w:cs="Arial"/>
          <w:sz w:val="20"/>
          <w:szCs w:val="24"/>
        </w:rPr>
      </w:pPr>
      <w:r>
        <w:rPr>
          <w:rFonts w:cs="Arial" w:ascii="Arial" w:hAnsi="Arial"/>
          <w:sz w:val="20"/>
          <w:szCs w:val="24"/>
        </w:rPr>
        <w:t>| 1623 + 1624 + 1625), (rd. 98 + 99),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 98|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 99|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de la trezoreria statului şi       |100|              |              |</w:t>
      </w:r>
    </w:p>
    <w:p>
      <w:pPr>
        <w:pStyle w:val="Normal"/>
        <w:spacing w:lineRule="auto" w:line="240" w:before="0" w:after="0"/>
        <w:rPr>
          <w:rFonts w:ascii="Arial" w:hAnsi="Arial" w:cs="Arial"/>
          <w:sz w:val="20"/>
          <w:szCs w:val="24"/>
        </w:rPr>
      </w:pPr>
      <w:r>
        <w:rPr>
          <w:rFonts w:cs="Arial" w:ascii="Arial" w:hAnsi="Arial"/>
          <w:sz w:val="20"/>
          <w:szCs w:val="24"/>
        </w:rPr>
        <w:t>| dobânzile aferente (ct. 1626 + din ct.     |   |              |              |</w:t>
      </w:r>
    </w:p>
    <w:p>
      <w:pPr>
        <w:pStyle w:val="Normal"/>
        <w:spacing w:lineRule="auto" w:line="240" w:before="0" w:after="0"/>
        <w:rPr>
          <w:rFonts w:ascii="Arial" w:hAnsi="Arial" w:cs="Arial"/>
          <w:sz w:val="20"/>
          <w:szCs w:val="24"/>
        </w:rPr>
      </w:pPr>
      <w:r>
        <w:rPr>
          <w:rFonts w:cs="Arial" w:ascii="Arial" w:hAnsi="Arial"/>
          <w:sz w:val="20"/>
          <w:szCs w:val="24"/>
        </w:rPr>
        <w:t>| 1682)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împrumuturi şi dobânzile aferente (ct.|101|              |              |</w:t>
      </w:r>
    </w:p>
    <w:p>
      <w:pPr>
        <w:pStyle w:val="Normal"/>
        <w:spacing w:lineRule="auto" w:line="240" w:before="0" w:after="0"/>
        <w:rPr>
          <w:rFonts w:ascii="Arial" w:hAnsi="Arial" w:cs="Arial"/>
          <w:sz w:val="20"/>
          <w:szCs w:val="24"/>
        </w:rPr>
      </w:pPr>
      <w:r>
        <w:rPr>
          <w:rFonts w:cs="Arial" w:ascii="Arial" w:hAnsi="Arial"/>
          <w:sz w:val="20"/>
          <w:szCs w:val="24"/>
        </w:rPr>
        <w:t>| 166 + 1685 + 1686 + 1687), (rd. 102 + 103),|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şi exprimate în lei, a căror      |102|              |              |</w:t>
      </w:r>
    </w:p>
    <w:p>
      <w:pPr>
        <w:pStyle w:val="Normal"/>
        <w:spacing w:lineRule="auto" w:line="240" w:before="0" w:after="0"/>
        <w:rPr>
          <w:rFonts w:ascii="Arial" w:hAnsi="Arial" w:cs="Arial"/>
          <w:sz w:val="20"/>
          <w:szCs w:val="24"/>
        </w:rPr>
      </w:pPr>
      <w:r>
        <w:rPr>
          <w:rFonts w:cs="Arial" w:ascii="Arial" w:hAnsi="Arial"/>
          <w:sz w:val="20"/>
          <w:szCs w:val="24"/>
        </w:rPr>
        <w:t>| decontare se face în funcţie de cursul unei|   |              |              |</w:t>
      </w:r>
    </w:p>
    <w:p>
      <w:pPr>
        <w:pStyle w:val="Normal"/>
        <w:spacing w:lineRule="auto" w:line="240" w:before="0" w:after="0"/>
        <w:rPr>
          <w:rFonts w:ascii="Arial" w:hAnsi="Arial" w:cs="Arial"/>
          <w:sz w:val="20"/>
          <w:szCs w:val="24"/>
        </w:rPr>
      </w:pPr>
      <w:r>
        <w:rPr>
          <w:rFonts w:cs="Arial" w:ascii="Arial" w:hAnsi="Arial"/>
          <w:sz w:val="20"/>
          <w:szCs w:val="24"/>
        </w:rPr>
        <w:t>| valute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|103|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împrumuturi şi datorii asimilate (ct. |104|              |              |</w:t>
      </w:r>
    </w:p>
    <w:p>
      <w:pPr>
        <w:pStyle w:val="Normal"/>
        <w:spacing w:lineRule="auto" w:line="240" w:before="0" w:after="0"/>
        <w:rPr>
          <w:rFonts w:ascii="Arial" w:hAnsi="Arial" w:cs="Arial"/>
          <w:sz w:val="20"/>
          <w:szCs w:val="24"/>
        </w:rPr>
      </w:pPr>
      <w:r>
        <w:rPr>
          <w:rFonts w:cs="Arial" w:ascii="Arial" w:hAnsi="Arial"/>
          <w:sz w:val="20"/>
          <w:szCs w:val="24"/>
        </w:rPr>
        <w:t>| 167),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valoarea concesiunilor primite (din ct.  |105|              |              |</w:t>
      </w:r>
    </w:p>
    <w:p>
      <w:pPr>
        <w:pStyle w:val="Normal"/>
        <w:spacing w:lineRule="auto" w:line="240" w:before="0" w:after="0"/>
        <w:rPr>
          <w:rFonts w:ascii="Arial" w:hAnsi="Arial" w:cs="Arial"/>
          <w:sz w:val="20"/>
          <w:szCs w:val="24"/>
        </w:rPr>
      </w:pPr>
      <w:r>
        <w:rPr>
          <w:rFonts w:cs="Arial" w:ascii="Arial" w:hAnsi="Arial"/>
          <w:sz w:val="20"/>
          <w:szCs w:val="24"/>
        </w:rPr>
        <w:t>| 167)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comerciale, avansuri primite de la |106|              |              |</w:t>
      </w:r>
    </w:p>
    <w:p>
      <w:pPr>
        <w:pStyle w:val="Normal"/>
        <w:spacing w:lineRule="auto" w:line="240" w:before="0" w:after="0"/>
        <w:rPr>
          <w:rFonts w:ascii="Arial" w:hAnsi="Arial" w:cs="Arial"/>
          <w:sz w:val="20"/>
          <w:szCs w:val="24"/>
        </w:rPr>
      </w:pPr>
      <w:r>
        <w:rPr>
          <w:rFonts w:cs="Arial" w:ascii="Arial" w:hAnsi="Arial"/>
          <w:sz w:val="20"/>
          <w:szCs w:val="24"/>
        </w:rPr>
        <w:t>| clienţi şi alte conturi asimilate, în sume |   |              |              |</w:t>
      </w:r>
    </w:p>
    <w:p>
      <w:pPr>
        <w:pStyle w:val="Normal"/>
        <w:spacing w:lineRule="auto" w:line="240" w:before="0" w:after="0"/>
        <w:rPr>
          <w:rFonts w:ascii="Arial" w:hAnsi="Arial" w:cs="Arial"/>
          <w:sz w:val="20"/>
          <w:szCs w:val="24"/>
        </w:rPr>
      </w:pPr>
      <w:r>
        <w:rPr>
          <w:rFonts w:cs="Arial" w:ascii="Arial" w:hAnsi="Arial"/>
          <w:sz w:val="20"/>
          <w:szCs w:val="24"/>
        </w:rPr>
        <w:t>| brute (ct. 401 + 403 + 404 + 405 + 408 +   |   |              |              |</w:t>
      </w:r>
    </w:p>
    <w:p>
      <w:pPr>
        <w:pStyle w:val="Normal"/>
        <w:spacing w:lineRule="auto" w:line="240" w:before="0" w:after="0"/>
        <w:rPr>
          <w:rFonts w:ascii="Arial" w:hAnsi="Arial" w:cs="Arial"/>
          <w:sz w:val="20"/>
          <w:szCs w:val="24"/>
        </w:rPr>
      </w:pPr>
      <w:r>
        <w:rPr>
          <w:rFonts w:cs="Arial" w:ascii="Arial" w:hAnsi="Arial"/>
          <w:sz w:val="20"/>
          <w:szCs w:val="24"/>
        </w:rPr>
        <w:t>| 419),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comerciale în relaţia cu         |107|              |              |</w:t>
      </w:r>
    </w:p>
    <w:p>
      <w:pPr>
        <w:pStyle w:val="Normal"/>
        <w:spacing w:lineRule="auto" w:line="240" w:before="0" w:after="0"/>
        <w:rPr>
          <w:rFonts w:ascii="Arial" w:hAnsi="Arial" w:cs="Arial"/>
          <w:sz w:val="20"/>
          <w:szCs w:val="24"/>
        </w:rPr>
      </w:pPr>
      <w:r>
        <w:rPr>
          <w:rFonts w:cs="Arial" w:ascii="Arial" w:hAnsi="Arial"/>
          <w:sz w:val="20"/>
          <w:szCs w:val="24"/>
        </w:rPr>
        <w:t>| nerezidenţii, avansuri primite de la       |   |              |              |</w:t>
      </w:r>
    </w:p>
    <w:p>
      <w:pPr>
        <w:pStyle w:val="Normal"/>
        <w:spacing w:lineRule="auto" w:line="240" w:before="0" w:after="0"/>
        <w:rPr>
          <w:rFonts w:ascii="Arial" w:hAnsi="Arial" w:cs="Arial"/>
          <w:sz w:val="20"/>
          <w:szCs w:val="24"/>
        </w:rPr>
      </w:pPr>
      <w:r>
        <w:rPr>
          <w:rFonts w:cs="Arial" w:ascii="Arial" w:hAnsi="Arial"/>
          <w:sz w:val="20"/>
          <w:szCs w:val="24"/>
        </w:rPr>
        <w:t>| clienţi nerezidenţi şi alte conturi        |   |              |              |</w:t>
      </w:r>
    </w:p>
    <w:p>
      <w:pPr>
        <w:pStyle w:val="Normal"/>
        <w:spacing w:lineRule="auto" w:line="240" w:before="0" w:after="0"/>
        <w:rPr>
          <w:rFonts w:ascii="Arial" w:hAnsi="Arial" w:cs="Arial"/>
          <w:sz w:val="20"/>
          <w:szCs w:val="24"/>
        </w:rPr>
      </w:pPr>
      <w:r>
        <w:rPr>
          <w:rFonts w:cs="Arial" w:ascii="Arial" w:hAnsi="Arial"/>
          <w:sz w:val="20"/>
          <w:szCs w:val="24"/>
        </w:rPr>
        <w:t>| asimilate, în sume brute (din ct. 401 + din|   |              |              |</w:t>
      </w:r>
    </w:p>
    <w:p>
      <w:pPr>
        <w:pStyle w:val="Normal"/>
        <w:spacing w:lineRule="auto" w:line="240" w:before="0" w:after="0"/>
        <w:rPr>
          <w:rFonts w:ascii="Arial" w:hAnsi="Arial" w:cs="Arial"/>
          <w:sz w:val="20"/>
          <w:szCs w:val="24"/>
        </w:rPr>
      </w:pPr>
      <w:r>
        <w:rPr>
          <w:rFonts w:cs="Arial" w:ascii="Arial" w:hAnsi="Arial"/>
          <w:sz w:val="20"/>
          <w:szCs w:val="24"/>
        </w:rPr>
        <w:t>| ct. 403 + din ct. 404 + din ct. 405 + din  |   |              |              |</w:t>
      </w:r>
    </w:p>
    <w:p>
      <w:pPr>
        <w:pStyle w:val="Normal"/>
        <w:spacing w:lineRule="auto" w:line="240" w:before="0" w:after="0"/>
        <w:rPr>
          <w:rFonts w:ascii="Arial" w:hAnsi="Arial" w:cs="Arial"/>
          <w:sz w:val="20"/>
          <w:szCs w:val="24"/>
        </w:rPr>
      </w:pPr>
      <w:r>
        <w:rPr>
          <w:rFonts w:cs="Arial" w:ascii="Arial" w:hAnsi="Arial"/>
          <w:sz w:val="20"/>
          <w:szCs w:val="24"/>
        </w:rPr>
        <w:t>| ct. 408 + din ct. 419)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în legătură cu personalul şi       |108|              |              |</w:t>
      </w:r>
    </w:p>
    <w:p>
      <w:pPr>
        <w:pStyle w:val="Normal"/>
        <w:spacing w:lineRule="auto" w:line="240" w:before="0" w:after="0"/>
        <w:rPr>
          <w:rFonts w:ascii="Arial" w:hAnsi="Arial" w:cs="Arial"/>
          <w:sz w:val="20"/>
          <w:szCs w:val="24"/>
        </w:rPr>
      </w:pPr>
      <w:r>
        <w:rPr>
          <w:rFonts w:cs="Arial" w:ascii="Arial" w:hAnsi="Arial"/>
          <w:sz w:val="20"/>
          <w:szCs w:val="24"/>
        </w:rPr>
        <w:t>| conturi asimilate (ct. 421 + 423 + 424 +   |   |              |              |</w:t>
      </w:r>
    </w:p>
    <w:p>
      <w:pPr>
        <w:pStyle w:val="Normal"/>
        <w:spacing w:lineRule="auto" w:line="240" w:before="0" w:after="0"/>
        <w:rPr>
          <w:rFonts w:ascii="Arial" w:hAnsi="Arial" w:cs="Arial"/>
          <w:sz w:val="20"/>
          <w:szCs w:val="24"/>
        </w:rPr>
      </w:pPr>
      <w:r>
        <w:rPr>
          <w:rFonts w:cs="Arial" w:ascii="Arial" w:hAnsi="Arial"/>
          <w:sz w:val="20"/>
          <w:szCs w:val="24"/>
        </w:rPr>
        <w:t>| 426 + 427 + 4281)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în legătură cu bugetul asigurărilor|109|              |              |</w:t>
      </w:r>
    </w:p>
    <w:p>
      <w:pPr>
        <w:pStyle w:val="Normal"/>
        <w:spacing w:lineRule="auto" w:line="240" w:before="0" w:after="0"/>
        <w:rPr>
          <w:rFonts w:ascii="Arial" w:hAnsi="Arial" w:cs="Arial"/>
          <w:sz w:val="20"/>
          <w:szCs w:val="24"/>
        </w:rPr>
      </w:pPr>
      <w:r>
        <w:rPr>
          <w:rFonts w:cs="Arial" w:ascii="Arial" w:hAnsi="Arial"/>
          <w:sz w:val="20"/>
          <w:szCs w:val="24"/>
        </w:rPr>
        <w:t>| sociale şi bugetul statului (ct. 431 + 437 |   |              |              |</w:t>
      </w:r>
    </w:p>
    <w:p>
      <w:pPr>
        <w:pStyle w:val="Normal"/>
        <w:spacing w:lineRule="auto" w:line="240" w:before="0" w:after="0"/>
        <w:rPr>
          <w:rFonts w:ascii="Arial" w:hAnsi="Arial" w:cs="Arial"/>
          <w:sz w:val="20"/>
          <w:szCs w:val="24"/>
        </w:rPr>
      </w:pPr>
      <w:r>
        <w:rPr>
          <w:rFonts w:cs="Arial" w:ascii="Arial" w:hAnsi="Arial"/>
          <w:sz w:val="20"/>
          <w:szCs w:val="24"/>
        </w:rPr>
        <w:t>| + 4381 + 441 + 4423 + 4428 + 444 + 446 +   |   |              |              |</w:t>
      </w:r>
    </w:p>
    <w:p>
      <w:pPr>
        <w:pStyle w:val="Normal"/>
        <w:spacing w:lineRule="auto" w:line="240" w:before="0" w:after="0"/>
        <w:rPr>
          <w:rFonts w:ascii="Arial" w:hAnsi="Arial" w:cs="Arial"/>
          <w:sz w:val="20"/>
          <w:szCs w:val="24"/>
        </w:rPr>
      </w:pPr>
      <w:r>
        <w:rPr>
          <w:rFonts w:cs="Arial" w:ascii="Arial" w:hAnsi="Arial"/>
          <w:sz w:val="20"/>
          <w:szCs w:val="24"/>
        </w:rPr>
        <w:t>| 447 + 4481), (rd. 110 la 113),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în legătură cu bugetul           |110|              |              |</w:t>
      </w:r>
    </w:p>
    <w:p>
      <w:pPr>
        <w:pStyle w:val="Normal"/>
        <w:spacing w:lineRule="auto" w:line="240" w:before="0" w:after="0"/>
        <w:rPr>
          <w:rFonts w:ascii="Arial" w:hAnsi="Arial" w:cs="Arial"/>
          <w:sz w:val="20"/>
          <w:szCs w:val="24"/>
        </w:rPr>
      </w:pPr>
      <w:r>
        <w:rPr>
          <w:rFonts w:cs="Arial" w:ascii="Arial" w:hAnsi="Arial"/>
          <w:sz w:val="20"/>
          <w:szCs w:val="24"/>
        </w:rPr>
        <w:t>| asigurărilor sociale (ct. 431 + 437 + 4381)|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fiscale în legătură cu bugetul   |111|              |              |</w:t>
      </w:r>
    </w:p>
    <w:p>
      <w:pPr>
        <w:pStyle w:val="Normal"/>
        <w:spacing w:lineRule="auto" w:line="240" w:before="0" w:after="0"/>
        <w:rPr>
          <w:rFonts w:ascii="Arial" w:hAnsi="Arial" w:cs="Arial"/>
          <w:sz w:val="20"/>
          <w:szCs w:val="24"/>
        </w:rPr>
      </w:pPr>
      <w:r>
        <w:rPr>
          <w:rFonts w:cs="Arial" w:ascii="Arial" w:hAnsi="Arial"/>
          <w:sz w:val="20"/>
          <w:szCs w:val="24"/>
        </w:rPr>
        <w:t>| statului (ct. 441 + 4423 + 4428 + 444 +    |   |              |              |</w:t>
      </w:r>
    </w:p>
    <w:p>
      <w:pPr>
        <w:pStyle w:val="Normal"/>
        <w:spacing w:lineRule="auto" w:line="240" w:before="0" w:after="0"/>
        <w:rPr>
          <w:rFonts w:ascii="Arial" w:hAnsi="Arial" w:cs="Arial"/>
          <w:sz w:val="20"/>
          <w:szCs w:val="24"/>
        </w:rPr>
      </w:pPr>
      <w:r>
        <w:rPr>
          <w:rFonts w:cs="Arial" w:ascii="Arial" w:hAnsi="Arial"/>
          <w:sz w:val="20"/>
          <w:szCs w:val="24"/>
        </w:rPr>
        <w:t>| 446)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fonduri speciale - taxe şi vărsăminte    |112|              |              |</w:t>
      </w:r>
    </w:p>
    <w:p>
      <w:pPr>
        <w:pStyle w:val="Normal"/>
        <w:spacing w:lineRule="auto" w:line="240" w:before="0" w:after="0"/>
        <w:rPr>
          <w:rFonts w:ascii="Arial" w:hAnsi="Arial" w:cs="Arial"/>
          <w:sz w:val="20"/>
          <w:szCs w:val="24"/>
        </w:rPr>
      </w:pPr>
      <w:r>
        <w:rPr>
          <w:rFonts w:cs="Arial" w:ascii="Arial" w:hAnsi="Arial"/>
          <w:sz w:val="20"/>
          <w:szCs w:val="24"/>
        </w:rPr>
        <w:t>| asimilate (ct. 447)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în legătură cu bugetul      |113|              |              |</w:t>
      </w:r>
    </w:p>
    <w:p>
      <w:pPr>
        <w:pStyle w:val="Normal"/>
        <w:spacing w:lineRule="auto" w:line="240" w:before="0" w:after="0"/>
        <w:rPr>
          <w:rFonts w:ascii="Arial" w:hAnsi="Arial" w:cs="Arial"/>
          <w:sz w:val="20"/>
          <w:szCs w:val="24"/>
        </w:rPr>
      </w:pPr>
      <w:r>
        <w:rPr>
          <w:rFonts w:cs="Arial" w:ascii="Arial" w:hAnsi="Arial"/>
          <w:sz w:val="20"/>
          <w:szCs w:val="24"/>
        </w:rPr>
        <w:t>| statului (ct. 4481)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Datoriile entităţii în relaţiile cu        |114|              |              |</w:t>
      </w:r>
    </w:p>
    <w:p>
      <w:pPr>
        <w:pStyle w:val="Normal"/>
        <w:spacing w:lineRule="auto" w:line="240" w:before="0" w:after="0"/>
        <w:rPr>
          <w:rFonts w:ascii="Arial" w:hAnsi="Arial" w:cs="Arial"/>
          <w:sz w:val="20"/>
          <w:szCs w:val="24"/>
        </w:rPr>
      </w:pPr>
      <w:r>
        <w:rPr>
          <w:rFonts w:cs="Arial" w:ascii="Arial" w:hAnsi="Arial"/>
          <w:sz w:val="20"/>
          <w:szCs w:val="24"/>
        </w:rPr>
        <w:t>| entităţile afiliate (ct. 451)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Sume datorate acţionarilor/asociaţilor (ct.|115|              |              |</w:t>
      </w:r>
    </w:p>
    <w:p>
      <w:pPr>
        <w:pStyle w:val="Normal"/>
        <w:spacing w:lineRule="auto" w:line="240" w:before="0" w:after="0"/>
        <w:rPr>
          <w:rFonts w:ascii="Arial" w:hAnsi="Arial" w:cs="Arial"/>
          <w:sz w:val="20"/>
          <w:szCs w:val="24"/>
        </w:rPr>
      </w:pPr>
      <w:r>
        <w:rPr>
          <w:rFonts w:cs="Arial" w:ascii="Arial" w:hAnsi="Arial"/>
          <w:sz w:val="20"/>
          <w:szCs w:val="24"/>
        </w:rPr>
        <w:t>| 455)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datorate acţionarilor/asociaţilor   |116|              |              |</w:t>
      </w:r>
    </w:p>
    <w:p>
      <w:pPr>
        <w:pStyle w:val="Normal"/>
        <w:spacing w:lineRule="auto" w:line="240" w:before="0" w:after="0"/>
        <w:rPr>
          <w:rFonts w:ascii="Arial" w:hAnsi="Arial" w:cs="Arial"/>
          <w:sz w:val="20"/>
          <w:szCs w:val="24"/>
        </w:rPr>
      </w:pPr>
      <w:r>
        <w:rPr>
          <w:rFonts w:cs="Arial" w:ascii="Arial" w:hAnsi="Arial"/>
          <w:sz w:val="20"/>
          <w:szCs w:val="24"/>
        </w:rPr>
        <w:t>| persoane fizice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datorate acţionarilor/asociaţilor   |117|              |              |</w:t>
      </w:r>
    </w:p>
    <w:p>
      <w:pPr>
        <w:pStyle w:val="Normal"/>
        <w:spacing w:lineRule="auto" w:line="240" w:before="0" w:after="0"/>
        <w:rPr>
          <w:rFonts w:ascii="Arial" w:hAnsi="Arial" w:cs="Arial"/>
          <w:sz w:val="20"/>
          <w:szCs w:val="24"/>
        </w:rPr>
      </w:pPr>
      <w:r>
        <w:rPr>
          <w:rFonts w:cs="Arial" w:ascii="Arial" w:hAnsi="Arial"/>
          <w:sz w:val="20"/>
          <w:szCs w:val="24"/>
        </w:rPr>
        <w:t>| persoane juridice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datorii (ct. 269 + 453 + 456 + 457 +  |118|              |              |</w:t>
      </w:r>
    </w:p>
    <w:p>
      <w:pPr>
        <w:pStyle w:val="Normal"/>
        <w:spacing w:lineRule="auto" w:line="240" w:before="0" w:after="0"/>
        <w:rPr>
          <w:rFonts w:ascii="Arial" w:hAnsi="Arial" w:cs="Arial"/>
          <w:sz w:val="20"/>
          <w:szCs w:val="24"/>
        </w:rPr>
      </w:pPr>
      <w:r>
        <w:rPr>
          <w:rFonts w:cs="Arial" w:ascii="Arial" w:hAnsi="Arial"/>
          <w:sz w:val="20"/>
          <w:szCs w:val="24"/>
        </w:rPr>
        <w:t>| 4581 + 462 + 4661 + 472 + 473 + 478 + 509),|   |              |              |</w:t>
      </w:r>
    </w:p>
    <w:p>
      <w:pPr>
        <w:pStyle w:val="Normal"/>
        <w:spacing w:lineRule="auto" w:line="240" w:before="0" w:after="0"/>
        <w:rPr>
          <w:rFonts w:ascii="Arial" w:hAnsi="Arial" w:cs="Arial"/>
          <w:sz w:val="20"/>
          <w:szCs w:val="24"/>
        </w:rPr>
      </w:pPr>
      <w:r>
        <w:rPr>
          <w:rFonts w:cs="Arial" w:ascii="Arial" w:hAnsi="Arial"/>
          <w:sz w:val="20"/>
          <w:szCs w:val="24"/>
        </w:rPr>
        <w:t>| (rd. 119 la 123),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decontări privind interesele de          |119|              |              |</w:t>
      </w:r>
    </w:p>
    <w:p>
      <w:pPr>
        <w:pStyle w:val="Normal"/>
        <w:spacing w:lineRule="auto" w:line="240" w:before="0" w:after="0"/>
        <w:rPr>
          <w:rFonts w:ascii="Arial" w:hAnsi="Arial" w:cs="Arial"/>
          <w:sz w:val="20"/>
          <w:szCs w:val="24"/>
        </w:rPr>
      </w:pPr>
      <w:r>
        <w:rPr>
          <w:rFonts w:cs="Arial" w:ascii="Arial" w:hAnsi="Arial"/>
          <w:sz w:val="20"/>
          <w:szCs w:val="24"/>
        </w:rPr>
        <w:t>| participare, decontări cu acţionarii/      |   |              |              |</w:t>
      </w:r>
    </w:p>
    <w:p>
      <w:pPr>
        <w:pStyle w:val="Normal"/>
        <w:spacing w:lineRule="auto" w:line="240" w:before="0" w:after="0"/>
        <w:rPr>
          <w:rFonts w:ascii="Arial" w:hAnsi="Arial" w:cs="Arial"/>
          <w:sz w:val="20"/>
          <w:szCs w:val="24"/>
        </w:rPr>
      </w:pPr>
      <w:r>
        <w:rPr>
          <w:rFonts w:cs="Arial" w:ascii="Arial" w:hAnsi="Arial"/>
          <w:sz w:val="20"/>
          <w:szCs w:val="24"/>
        </w:rPr>
        <w:t>| asociaţii privind capitalul, decontări din |   |              |              |</w:t>
      </w:r>
    </w:p>
    <w:p>
      <w:pPr>
        <w:pStyle w:val="Normal"/>
        <w:spacing w:lineRule="auto" w:line="240" w:before="0" w:after="0"/>
        <w:rPr>
          <w:rFonts w:ascii="Arial" w:hAnsi="Arial" w:cs="Arial"/>
          <w:sz w:val="20"/>
          <w:szCs w:val="24"/>
        </w:rPr>
      </w:pPr>
      <w:r>
        <w:rPr>
          <w:rFonts w:cs="Arial" w:ascii="Arial" w:hAnsi="Arial"/>
          <w:sz w:val="20"/>
          <w:szCs w:val="24"/>
        </w:rPr>
        <w:t>| operaţii în participaţie (ct. 453 + 456 +  |   |              |              |</w:t>
      </w:r>
    </w:p>
    <w:p>
      <w:pPr>
        <w:pStyle w:val="Normal"/>
        <w:spacing w:lineRule="auto" w:line="240" w:before="0" w:after="0"/>
        <w:rPr>
          <w:rFonts w:ascii="Arial" w:hAnsi="Arial" w:cs="Arial"/>
          <w:sz w:val="20"/>
          <w:szCs w:val="24"/>
        </w:rPr>
      </w:pPr>
      <w:r>
        <w:rPr>
          <w:rFonts w:cs="Arial" w:ascii="Arial" w:hAnsi="Arial"/>
          <w:sz w:val="20"/>
          <w:szCs w:val="24"/>
        </w:rPr>
        <w:t>| 457 + 4581)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în legătură cu persoanele   |120|              |              |</w:t>
      </w:r>
    </w:p>
    <w:p>
      <w:pPr>
        <w:pStyle w:val="Normal"/>
        <w:spacing w:lineRule="auto" w:line="240" w:before="0" w:after="0"/>
        <w:rPr>
          <w:rFonts w:ascii="Arial" w:hAnsi="Arial" w:cs="Arial"/>
          <w:sz w:val="20"/>
          <w:szCs w:val="24"/>
        </w:rPr>
      </w:pPr>
      <w:r>
        <w:rPr>
          <w:rFonts w:cs="Arial" w:ascii="Arial" w:hAnsi="Arial"/>
          <w:sz w:val="20"/>
          <w:szCs w:val="24"/>
        </w:rPr>
        <w:t>| fizice şi persoanele juridice, altele decât|   |              |              |</w:t>
      </w:r>
    </w:p>
    <w:p>
      <w:pPr>
        <w:pStyle w:val="Normal"/>
        <w:spacing w:lineRule="auto" w:line="240" w:before="0" w:after="0"/>
        <w:rPr>
          <w:rFonts w:ascii="Arial" w:hAnsi="Arial" w:cs="Arial"/>
          <w:sz w:val="20"/>
          <w:szCs w:val="24"/>
        </w:rPr>
      </w:pPr>
      <w:r>
        <w:rPr>
          <w:rFonts w:cs="Arial" w:ascii="Arial" w:hAnsi="Arial"/>
          <w:sz w:val="20"/>
          <w:szCs w:val="24"/>
        </w:rPr>
        <w:t>| datoriile în legătură cu instituţiile      |   |              |              |</w:t>
      </w:r>
    </w:p>
    <w:p>
      <w:pPr>
        <w:pStyle w:val="Normal"/>
        <w:spacing w:lineRule="auto" w:line="240" w:before="0" w:after="0"/>
        <w:rPr>
          <w:rFonts w:ascii="Arial" w:hAnsi="Arial" w:cs="Arial"/>
          <w:sz w:val="20"/>
          <w:szCs w:val="24"/>
        </w:rPr>
      </w:pPr>
      <w:r>
        <w:rPr>
          <w:rFonts w:cs="Arial" w:ascii="Arial" w:hAnsi="Arial"/>
          <w:sz w:val="20"/>
          <w:szCs w:val="24"/>
        </w:rPr>
        <w:t>| publice (instituţiile statului)*2) (din ct.|   |              |              |</w:t>
      </w:r>
    </w:p>
    <w:p>
      <w:pPr>
        <w:pStyle w:val="Normal"/>
        <w:spacing w:lineRule="auto" w:line="240" w:before="0" w:after="0"/>
        <w:rPr>
          <w:rFonts w:ascii="Arial" w:hAnsi="Arial" w:cs="Arial"/>
          <w:sz w:val="20"/>
          <w:szCs w:val="24"/>
        </w:rPr>
      </w:pPr>
      <w:r>
        <w:rPr>
          <w:rFonts w:cs="Arial" w:ascii="Arial" w:hAnsi="Arial"/>
          <w:sz w:val="20"/>
          <w:szCs w:val="24"/>
        </w:rPr>
        <w:t>| 462 + 4661 + din ct. 472 + din ct. 473)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nereluate la venituri (din ct. |121|              |              |</w:t>
      </w:r>
    </w:p>
    <w:p>
      <w:pPr>
        <w:pStyle w:val="Normal"/>
        <w:spacing w:lineRule="auto" w:line="240" w:before="0" w:after="0"/>
        <w:rPr>
          <w:rFonts w:ascii="Arial" w:hAnsi="Arial" w:cs="Arial"/>
          <w:sz w:val="20"/>
          <w:szCs w:val="24"/>
        </w:rPr>
      </w:pPr>
      <w:r>
        <w:rPr>
          <w:rFonts w:cs="Arial" w:ascii="Arial" w:hAnsi="Arial"/>
          <w:sz w:val="20"/>
          <w:szCs w:val="24"/>
        </w:rPr>
        <w:t>| 472)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vărsăminte de efectuat pentru imobilizări|122|              |              |</w:t>
      </w:r>
    </w:p>
    <w:p>
      <w:pPr>
        <w:pStyle w:val="Normal"/>
        <w:spacing w:lineRule="auto" w:line="240" w:before="0" w:after="0"/>
        <w:rPr>
          <w:rFonts w:ascii="Arial" w:hAnsi="Arial" w:cs="Arial"/>
          <w:sz w:val="20"/>
          <w:szCs w:val="24"/>
        </w:rPr>
      </w:pPr>
      <w:r>
        <w:rPr>
          <w:rFonts w:cs="Arial" w:ascii="Arial" w:hAnsi="Arial"/>
          <w:sz w:val="20"/>
          <w:szCs w:val="24"/>
        </w:rPr>
        <w:t>| financiare şi investiţii pe termen scurt   |   |              |              |</w:t>
      </w:r>
    </w:p>
    <w:p>
      <w:pPr>
        <w:pStyle w:val="Normal"/>
        <w:spacing w:lineRule="auto" w:line="240" w:before="0" w:after="0"/>
        <w:rPr>
          <w:rFonts w:ascii="Arial" w:hAnsi="Arial" w:cs="Arial"/>
          <w:sz w:val="20"/>
          <w:szCs w:val="24"/>
        </w:rPr>
      </w:pPr>
      <w:r>
        <w:rPr>
          <w:rFonts w:cs="Arial" w:ascii="Arial" w:hAnsi="Arial"/>
          <w:sz w:val="20"/>
          <w:szCs w:val="24"/>
        </w:rPr>
        <w:t>| (ct. 269 + 509)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în avans aferente activelor     |123|              |              |</w:t>
      </w:r>
    </w:p>
    <w:p>
      <w:pPr>
        <w:pStyle w:val="Normal"/>
        <w:spacing w:lineRule="auto" w:line="240" w:before="0" w:after="0"/>
        <w:rPr>
          <w:rFonts w:ascii="Arial" w:hAnsi="Arial" w:cs="Arial"/>
          <w:sz w:val="20"/>
          <w:szCs w:val="24"/>
        </w:rPr>
      </w:pPr>
      <w:r>
        <w:rPr>
          <w:rFonts w:cs="Arial" w:ascii="Arial" w:hAnsi="Arial"/>
          <w:sz w:val="20"/>
          <w:szCs w:val="24"/>
        </w:rPr>
        <w:t>| primite prin transfer de la clienţi (ct.   |   |              |              |</w:t>
      </w:r>
    </w:p>
    <w:p>
      <w:pPr>
        <w:pStyle w:val="Normal"/>
        <w:spacing w:lineRule="auto" w:line="240" w:before="0" w:after="0"/>
        <w:rPr>
          <w:rFonts w:ascii="Arial" w:hAnsi="Arial" w:cs="Arial"/>
          <w:sz w:val="20"/>
          <w:szCs w:val="24"/>
        </w:rPr>
      </w:pPr>
      <w:r>
        <w:rPr>
          <w:rFonts w:cs="Arial" w:ascii="Arial" w:hAnsi="Arial"/>
          <w:sz w:val="20"/>
          <w:szCs w:val="24"/>
        </w:rPr>
        <w:t>| 478)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Dobânzi de plătit (ct. 5186)               |124|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împrumuturilor primite de la      |125|              |              |</w:t>
      </w:r>
    </w:p>
    <w:p>
      <w:pPr>
        <w:pStyle w:val="Normal"/>
        <w:spacing w:lineRule="auto" w:line="240" w:before="0" w:after="0"/>
        <w:rPr>
          <w:rFonts w:ascii="Arial" w:hAnsi="Arial" w:cs="Arial"/>
          <w:sz w:val="20"/>
          <w:szCs w:val="24"/>
        </w:rPr>
      </w:pPr>
      <w:r>
        <w:rPr>
          <w:rFonts w:cs="Arial" w:ascii="Arial" w:hAnsi="Arial"/>
          <w:sz w:val="20"/>
          <w:szCs w:val="24"/>
        </w:rPr>
        <w:t>| operatorii economici****)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Capital subscris vărsat (ct. 1012), din    |126|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cotate*3)                        |127|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necotate*4)                      |128|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|129|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capital subscris vărsat de nerezidenţi   |130|              |              |</w:t>
      </w:r>
    </w:p>
    <w:p>
      <w:pPr>
        <w:pStyle w:val="Normal"/>
        <w:spacing w:lineRule="auto" w:line="240" w:before="0" w:after="0"/>
        <w:rPr>
          <w:rFonts w:ascii="Arial" w:hAnsi="Arial" w:cs="Arial"/>
          <w:sz w:val="20"/>
          <w:szCs w:val="24"/>
        </w:rPr>
      </w:pPr>
      <w:r>
        <w:rPr>
          <w:rFonts w:cs="Arial" w:ascii="Arial" w:hAnsi="Arial"/>
          <w:sz w:val="20"/>
          <w:szCs w:val="24"/>
        </w:rPr>
        <w:t>| (din ct. 1012)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Brevete şi licenţe (din ct. 205)           |131|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IX. Informaţii privind cheltuielile cu</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colaboratorii</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cu colaboratorii (ct. 621)      |132|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 Informaţii privind bunurile din domeniul</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public al statului</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|133|              |              |</w:t>
      </w:r>
    </w:p>
    <w:p>
      <w:pPr>
        <w:pStyle w:val="Normal"/>
        <w:spacing w:lineRule="auto" w:line="240" w:before="0" w:after="0"/>
        <w:rPr>
          <w:rFonts w:ascii="Arial" w:hAnsi="Arial" w:cs="Arial"/>
          <w:sz w:val="20"/>
          <w:szCs w:val="24"/>
        </w:rPr>
      </w:pPr>
      <w:r>
        <w:rPr>
          <w:rFonts w:cs="Arial" w:ascii="Arial" w:hAnsi="Arial"/>
          <w:sz w:val="20"/>
          <w:szCs w:val="24"/>
        </w:rPr>
        <w:t>| statului aflate în administrare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|134|              |              |</w:t>
      </w:r>
    </w:p>
    <w:p>
      <w:pPr>
        <w:pStyle w:val="Normal"/>
        <w:spacing w:lineRule="auto" w:line="240" w:before="0" w:after="0"/>
        <w:rPr>
          <w:rFonts w:ascii="Arial" w:hAnsi="Arial" w:cs="Arial"/>
          <w:sz w:val="20"/>
          <w:szCs w:val="24"/>
        </w:rPr>
      </w:pPr>
      <w:r>
        <w:rPr>
          <w:rFonts w:cs="Arial" w:ascii="Arial" w:hAnsi="Arial"/>
          <w:sz w:val="20"/>
          <w:szCs w:val="24"/>
        </w:rPr>
        <w:t>| statului aflate în concesiune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|135|              |              |</w:t>
      </w:r>
    </w:p>
    <w:p>
      <w:pPr>
        <w:pStyle w:val="Normal"/>
        <w:spacing w:lineRule="auto" w:line="240" w:before="0" w:after="0"/>
        <w:rPr>
          <w:rFonts w:ascii="Arial" w:hAnsi="Arial" w:cs="Arial"/>
          <w:sz w:val="20"/>
          <w:szCs w:val="24"/>
        </w:rPr>
      </w:pPr>
      <w:r>
        <w:rPr>
          <w:rFonts w:cs="Arial" w:ascii="Arial" w:hAnsi="Arial"/>
          <w:sz w:val="20"/>
          <w:szCs w:val="24"/>
        </w:rPr>
        <w:t>| statului închiriate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 Informaţii privind bunurile din</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proprietatea privată a statului supuse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inventarierii cf. OMFP nr. 668/2014</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contabilă netă a bunurilor*5)     |136|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XII. Capital social vărsat</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 </w:t>
      </w:r>
      <w:r>
        <w:rPr>
          <w:rFonts w:cs="Arial" w:ascii="Arial" w:hAnsi="Arial"/>
          <w:b/>
          <w:bCs/>
          <w:sz w:val="20"/>
          <w:szCs w:val="24"/>
        </w:rPr>
        <w:t>Suma</w:t>
      </w:r>
      <w:r>
        <w:rPr>
          <w:rFonts w:cs="Arial" w:ascii="Arial" w:hAnsi="Arial"/>
          <w:sz w:val="20"/>
          <w:szCs w:val="24"/>
        </w:rPr>
        <w:t xml:space="preserve"> | </w:t>
      </w:r>
      <w:r>
        <w:rPr>
          <w:rFonts w:cs="Arial" w:ascii="Arial" w:hAnsi="Arial"/>
          <w:b/>
          <w:bCs/>
          <w:sz w:val="20"/>
          <w:szCs w:val="24"/>
        </w:rPr>
        <w:t>%*6)</w:t>
      </w:r>
      <w:r>
        <w:rPr>
          <w:rFonts w:cs="Arial" w:ascii="Arial" w:hAnsi="Arial"/>
          <w:sz w:val="20"/>
          <w:szCs w:val="24"/>
        </w:rPr>
        <w:t xml:space="preserve">  | </w:t>
      </w:r>
      <w:r>
        <w:rPr>
          <w:rFonts w:cs="Arial" w:ascii="Arial" w:hAnsi="Arial"/>
          <w:b/>
          <w:bCs/>
          <w:sz w:val="20"/>
          <w:szCs w:val="24"/>
        </w:rPr>
        <w:t>Suma</w:t>
      </w:r>
      <w:r>
        <w:rPr>
          <w:rFonts w:cs="Arial" w:ascii="Arial" w:hAnsi="Arial"/>
          <w:sz w:val="20"/>
          <w:szCs w:val="24"/>
        </w:rPr>
        <w:t xml:space="preserve"> | </w:t>
      </w:r>
      <w:r>
        <w:rPr>
          <w:rFonts w:cs="Arial" w:ascii="Arial" w:hAnsi="Arial"/>
          <w:b/>
          <w:bCs/>
          <w:sz w:val="20"/>
          <w:szCs w:val="24"/>
        </w:rPr>
        <w:t>%*6)</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 (Col.| (Col. | (Col.| (Col. |</w:t>
      </w:r>
    </w:p>
    <w:p>
      <w:pPr>
        <w:pStyle w:val="Normal"/>
        <w:spacing w:lineRule="auto" w:line="240" w:before="0" w:after="0"/>
        <w:rPr>
          <w:rFonts w:ascii="Arial" w:hAnsi="Arial" w:cs="Arial"/>
          <w:sz w:val="20"/>
          <w:szCs w:val="24"/>
        </w:rPr>
      </w:pPr>
      <w:r>
        <w:rPr>
          <w:rFonts w:cs="Arial" w:ascii="Arial" w:hAnsi="Arial"/>
          <w:sz w:val="20"/>
          <w:szCs w:val="24"/>
        </w:rPr>
        <w:t>|                                            |   | 1)   | 2)    | 3)   | 4)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Capital social vărsat (ct. 1012)*6) (rd.</w:t>
      </w:r>
      <w:r>
        <w:rPr>
          <w:rFonts w:cs="Arial" w:ascii="Arial" w:hAnsi="Arial"/>
          <w:sz w:val="20"/>
          <w:szCs w:val="24"/>
        </w:rPr>
        <w:t xml:space="preserve">   |137|      |   X   |      |   X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138 + 141 + 145 + 146 + 147 + 148), din</w:t>
      </w:r>
      <w:r>
        <w:rPr>
          <w:rFonts w:cs="Arial" w:ascii="Arial" w:hAnsi="Arial"/>
          <w:sz w:val="20"/>
          <w:szCs w:val="24"/>
        </w:rPr>
        <w:t xml:space="preserve">    |   |      |       |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care:</w:t>
      </w:r>
      <w:r>
        <w:rPr>
          <w:rFonts w:cs="Arial" w:ascii="Arial" w:hAnsi="Arial"/>
          <w:sz w:val="20"/>
          <w:szCs w:val="24"/>
        </w:rPr>
        <w:t xml:space="preserv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(rd. 139 + |138|      |       |      |       |</w:t>
      </w:r>
    </w:p>
    <w:p>
      <w:pPr>
        <w:pStyle w:val="Normal"/>
        <w:spacing w:lineRule="auto" w:line="240" w:before="0" w:after="0"/>
        <w:rPr>
          <w:rFonts w:ascii="Arial" w:hAnsi="Arial" w:cs="Arial"/>
          <w:sz w:val="20"/>
          <w:szCs w:val="24"/>
        </w:rPr>
      </w:pPr>
      <w:r>
        <w:rPr>
          <w:rFonts w:cs="Arial" w:ascii="Arial" w:hAnsi="Arial"/>
          <w:sz w:val="20"/>
          <w:szCs w:val="24"/>
        </w:rPr>
        <w:t>| 140), din care: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de       |139|      |       |      |       |</w:t>
      </w:r>
    </w:p>
    <w:p>
      <w:pPr>
        <w:pStyle w:val="Normal"/>
        <w:spacing w:lineRule="auto" w:line="240" w:before="0" w:after="0"/>
        <w:rPr>
          <w:rFonts w:ascii="Arial" w:hAnsi="Arial" w:cs="Arial"/>
          <w:sz w:val="20"/>
          <w:szCs w:val="24"/>
        </w:rPr>
      </w:pPr>
      <w:r>
        <w:rPr>
          <w:rFonts w:cs="Arial" w:ascii="Arial" w:hAnsi="Arial"/>
          <w:sz w:val="20"/>
          <w:szCs w:val="24"/>
        </w:rPr>
        <w:t>|   subordonare centrală;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de       |140|      |       |      |       |</w:t>
      </w:r>
    </w:p>
    <w:p>
      <w:pPr>
        <w:pStyle w:val="Normal"/>
        <w:spacing w:lineRule="auto" w:line="240" w:before="0" w:after="0"/>
        <w:rPr>
          <w:rFonts w:ascii="Arial" w:hAnsi="Arial" w:cs="Arial"/>
          <w:sz w:val="20"/>
          <w:szCs w:val="24"/>
        </w:rPr>
      </w:pPr>
      <w:r>
        <w:rPr>
          <w:rFonts w:cs="Arial" w:ascii="Arial" w:hAnsi="Arial"/>
          <w:sz w:val="20"/>
          <w:szCs w:val="24"/>
        </w:rPr>
        <w:t>|   subordonare locală;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societăţile cu capital de     |141|      |       |      |       |</w:t>
      </w:r>
    </w:p>
    <w:p>
      <w:pPr>
        <w:pStyle w:val="Normal"/>
        <w:spacing w:lineRule="auto" w:line="240" w:before="0" w:after="0"/>
        <w:rPr>
          <w:rFonts w:ascii="Arial" w:hAnsi="Arial" w:cs="Arial"/>
          <w:sz w:val="20"/>
          <w:szCs w:val="24"/>
        </w:rPr>
      </w:pPr>
      <w:r>
        <w:rPr>
          <w:rFonts w:cs="Arial" w:ascii="Arial" w:hAnsi="Arial"/>
          <w:sz w:val="20"/>
          <w:szCs w:val="24"/>
        </w:rPr>
        <w:t>| stat, din care: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integral de stat;           |142|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majoritar de stat;          |143|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minoritar de stat;          |144|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regii autonome                |145|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societăţile cu capital privat |146|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persoane fizice               |147|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alte entităţi                 |148|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XIII. Creanţe preluate prin cesionare de la</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persoane juridice*****)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preluate prin cesionare de la      |149|              |              |</w:t>
      </w:r>
    </w:p>
    <w:p>
      <w:pPr>
        <w:pStyle w:val="Normal"/>
        <w:spacing w:lineRule="auto" w:line="240" w:before="0" w:after="0"/>
        <w:rPr>
          <w:rFonts w:ascii="Arial" w:hAnsi="Arial" w:cs="Arial"/>
          <w:sz w:val="20"/>
          <w:szCs w:val="24"/>
        </w:rPr>
      </w:pPr>
      <w:r>
        <w:rPr>
          <w:rFonts w:cs="Arial" w:ascii="Arial" w:hAnsi="Arial"/>
          <w:sz w:val="20"/>
          <w:szCs w:val="24"/>
        </w:rPr>
        <w:t>| persoane juridice (la valoarea nominală),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preluate prin cesionare de la    |150|              |              |</w:t>
      </w:r>
    </w:p>
    <w:p>
      <w:pPr>
        <w:pStyle w:val="Normal"/>
        <w:spacing w:lineRule="auto" w:line="240" w:before="0" w:after="0"/>
        <w:rPr>
          <w:rFonts w:ascii="Arial" w:hAnsi="Arial" w:cs="Arial"/>
          <w:sz w:val="20"/>
          <w:szCs w:val="24"/>
        </w:rPr>
      </w:pPr>
      <w:r>
        <w:rPr>
          <w:rFonts w:cs="Arial" w:ascii="Arial" w:hAnsi="Arial"/>
          <w:sz w:val="20"/>
          <w:szCs w:val="24"/>
        </w:rPr>
        <w:t>| persoane juridice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preluate prin cesionare de la      |151|              |              |</w:t>
      </w:r>
    </w:p>
    <w:p>
      <w:pPr>
        <w:pStyle w:val="Normal"/>
        <w:spacing w:lineRule="auto" w:line="240" w:before="0" w:after="0"/>
        <w:rPr>
          <w:rFonts w:ascii="Arial" w:hAnsi="Arial" w:cs="Arial"/>
          <w:sz w:val="20"/>
          <w:szCs w:val="24"/>
        </w:rPr>
      </w:pPr>
      <w:r>
        <w:rPr>
          <w:rFonts w:cs="Arial" w:ascii="Arial" w:hAnsi="Arial"/>
          <w:sz w:val="20"/>
          <w:szCs w:val="24"/>
        </w:rPr>
        <w:t>| persoane juridice (la cost de achiziţie),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preluate prin cesionare de la    |152|              |              |</w:t>
      </w:r>
    </w:p>
    <w:p>
      <w:pPr>
        <w:pStyle w:val="Normal"/>
        <w:spacing w:lineRule="auto" w:line="240" w:before="0" w:after="0"/>
        <w:rPr>
          <w:rFonts w:ascii="Arial" w:hAnsi="Arial" w:cs="Arial"/>
          <w:sz w:val="20"/>
          <w:szCs w:val="24"/>
        </w:rPr>
      </w:pPr>
      <w:r>
        <w:rPr>
          <w:rFonts w:cs="Arial" w:ascii="Arial" w:hAnsi="Arial"/>
          <w:sz w:val="20"/>
          <w:szCs w:val="24"/>
        </w:rPr>
        <w:t>| persoane juridice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XIV. Venituri obţinute din activităţi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agricole******)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obţinute din activităţi agricole  |153|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Subvenţii pentru stimularea ocupării forţei de muncă (transferuri de la bugetul statului către angajator) - reprezintă sumele acordate angajatorilor pentru plata absolvenţilor instituţiilor de învăţământ, stimularea şomerilor care se încadrează în muncă înainte de expirarea perioadei de şomaj, stimularea angajatorilor care încadrează în muncă pe perioadă nedeterminată şomeri în vârsta de peste 45 ani, şomeri întreţinători unici de familie sau şomeri care în termen de 3 ani de la data angajării îndeplinesc condiţiile pentru a solicita pensia anticipată parţială sau de acordare a pensiei pentru limita de vârstă, ori pentru alte situaţii prevăzute prin legislaţia în vigoare privind sistemul asigurărilor pentru şomaj şi stimularea ocupării forţei de muncă.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Se va completa cu cheltuielile efectuate pentru activitatea de cercetare-dezvoltare, respectiv cercetarea fundamentală, cercetarea aplicativă, dezvoltarea tehnologică şi inovarea, stabilite potrivit prevederilor Ordonanţei Guvernului nr. 57/2002 privind cercetarea ştiinţifică şi dezvoltarea tehnologică, aprobată cu modificări şi completări prin Legea nr. 324/2003, cu modificările şi completările ulterioare. Cheltuielile se vor completa conform Regulamentului de punere în aplicare (UE) nr. 995/2012 al Comisiei din 26 octombrie 2012 de stabilire a normelor de punere în aplicare a Deciziei nr. 1.608/2003/CE a Parlamentului European şi a Consiliului privind producţia şi dezvoltarea statisticilor comunitare în domeniul ştiinţei şi al tehnologiei, publicat în Jurnalul Oficial al Uniunii Europene, seria L, nr. 299/27.10.2012.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Se va completa cu cheltuielile efectuate pentru activitatea de inovare conform Regulamentului de punere în aplicare (UE) nr. 995/2012 al Comisiei din 26 octombrie 2012 de stabilire a normelor de punere în aplicare a Deciziei nr. 1.608/2003/CE a Parlamentului European şi a Consiliului privind producţia şi dezvoltarea statisticilor comunitare în domeniul ştiinţei şi al tehnologiei, publicat în Jurnalul Oficial al Uniunii Europene, seria L, nr. 299/27.10.2012.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În categoria operatorilor economici nu se cuprind entităţile reglementate şi supravegheate de Banca Naţională a României, respectiv Autoritatea de Supraveghere Financiară, societăţile reclasificate în sectorul administraţiei publice şi instituţiile fără scop lucrativ în serviciul gospodăriilor populaţiei.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Pentru creanţele preluate prin cesionare de la persoane juridice se vor completa atât valoarea nominală a acestora, cât şi costul lor de achiziţie.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Pentru statutul de "persoane juridice afiliate" se vor avea în vedere prevederile art. 7 pct. 26 lit. c) şi d) din Legea nr. 227/2015 privind Codul fiscal,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Conform art. 11 din Regulamentul Delegat (UE) nr. 639/2014 al Comisiei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 "(1) ... veniturile obţinute din activităţile agricole sunt veniturile care au fost obţinute de un fermier din activitatea sa agricolă în sensul articolului 4 alineatul (1) litera (c) din regulamentul menţionat (R (UE) 1307/2013), în cadrul exploataţiei sale, inclusiv sprijinul din partea Uniunii din Fondul european de garantare agricolă (FEGA) şi din Fondul european agricol pentru dezvoltare rurală (FEADR), precum şi orice ajutor naţional acordat pentru activităţi agricole, cu excepţia plăţilor directe naţionale complementare în temeiul articolelor 18 şi 19 din Regulamentul (UE) nr. 1307/2013.</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Veniturile obţinute din prelucrarea produselor agricole în sensul articolului 4 alineatul (1) litera (d) din Regulamentul (UE) nr. 1307/2013 ale exploataţiei sunt considerate venituri din activităţi agricole cu condiţia ca produsele prelucrate să rămână proprietatea fermierului şi ca o astfel de prelucrare să aibă ca rezultat un alt produs agricol în sensul articolului 4 alineatul (1) litera (d) din Regulamentul (UE) nr. 1307/2013.</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Orice alte venituri sunt considerate venituri din activităţi neagricole.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 sensul alineatului (1), "venituri" înseamnă veniturile brute, înaintea deducerii costurilor şi impozitelor aferente. ...".</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Se vor include chiriile plătite pentru terenuri ocupate (culturi agricole, păşuni, fâneţe etc.) şi aferente spaţiilor comerciale (terase etc.) aparţinând proprietarilor privaţi sau unor unităţi ale administraţiei publice, inclusiv chiriile pentru folosirea luciului de apă în scop recreativ sau în alte scopuri (pescuit etc.).</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 categoria "Alte datorii în legătură cu persoanele fizice şi persoanele juridice, altele decât datoriile în legătură cu instituţiile publice (instituţiile statului)" nu se vor înscrie subvenţiile aferente veniturilor existente în soldul contului 472.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Titluri de valoare care conferă drepturi de proprietate asupra societăţilor, care sunt negociabile şi tranzacţionate, potrivit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 Titluri de valoare care conferă drepturi de proprietate asupra societăţilor, care nu sunt tranzacţionate.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*5) Se va completa de către operatorii economici cărora le sunt incidente prevederile Ordinului ministrului finanţelor publice şi al ministrului delegat pentru buget nr. 668/2014 pentru aprobarea Precizărilor privind întocmirea şi actualizarea inventarului centralizat al bunurilor imobile proprietate privată a statului şi a drepturilor reale supuse inventarierii,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*6) La secţiunea "XII Capital social vărsat" la rd. 138 - 148 în col. 2 şi col. 4 entităţile vor înscrie procentul corespunzător capitalului social deţinut în totalul capitalului social vărsat înscris la rd. 137.</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ADMINISTRATOR,                        ÎNTOCMIT,</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Numele şi prenumele _____________     Numele şi prenumele 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               Calitatea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de înregistrare în organismul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profesional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CAPITOLUL III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Conţinutul de informaţii al formularelor de raportare contabilă la data de 30 iunie 2017 întocmite de entităţile cărora le sunt incidente Reglementările contabile conforme cu Standardele Internaţionale de Raportare Financiară, aprobate prin Ordinul ministrului finanţelor publice nr. 2.844/2016, şi care în exerciţiul financiar precedent au înregistrat o cifră de afaceri mai mare de 220.000 lei</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29. Structura formularului*) "Situaţia activelor, datoriilor şi capitalurilor proprii" (cod 10) întocmit de entităţile cărora le sunt incidente Reglementările contabile conforme cu Standardele Internaţionale de Raportare Financiară, aprobate prin Ordinul ministrului finanţelor publice nr. 2.844/2016, este următoarea:</w:t>
      </w:r>
    </w:p>
    <w:p>
      <w:pPr>
        <w:pStyle w:val="Normal"/>
        <w:spacing w:lineRule="auto" w:line="240" w:before="0" w:after="0"/>
        <w:rPr>
          <w:rFonts w:ascii="Arial" w:hAnsi="Arial" w:cs="Arial"/>
          <w:sz w:val="20"/>
          <w:szCs w:val="24"/>
        </w:rPr>
      </w:pP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Formularul este reprodus în facsimil.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Judeţul _____________________|_|_|   Activitatea preponderentă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Entitatea ________________________   (denumire clasă CAEN) 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Adresa: localitatea _____________,   Cod clasă CAEN 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sectorul _____, str. ____________,   Activitatea preponderentă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___, bl. ___, sc. ___, ap. ___   efectiv desfăşurată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Telefon __________, fax __________   (denumire clasă CAEN) 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Număr din registrul comerţului ___   Cod clasă CAEN 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Forma de proprietate ________|_|_|   Cod unic de înregistrare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b/>
          <w:b/>
          <w:bCs/>
          <w:sz w:val="20"/>
          <w:szCs w:val="24"/>
        </w:rPr>
      </w:pPr>
      <w:r>
        <w:rPr>
          <w:rFonts w:cs="Arial" w:ascii="Arial" w:hAnsi="Arial"/>
          <w:sz w:val="20"/>
          <w:szCs w:val="24"/>
        </w:rPr>
        <w:t xml:space="preserve">           </w:t>
      </w:r>
      <w:r>
        <w:rPr>
          <w:rFonts w:cs="Arial" w:ascii="Arial" w:hAnsi="Arial"/>
          <w:b/>
          <w:bCs/>
          <w:sz w:val="20"/>
          <w:szCs w:val="24"/>
        </w:rPr>
        <w:t>Situaţia activelor, datoriilor şi capitalurilor proprii</w:t>
      </w:r>
    </w:p>
    <w:p>
      <w:pPr>
        <w:pStyle w:val="Normal"/>
        <w:spacing w:lineRule="auto" w:line="240" w:before="0" w:after="0"/>
        <w:rPr>
          <w:rFonts w:ascii="Arial" w:hAnsi="Arial" w:cs="Arial"/>
          <w:sz w:val="20"/>
          <w:szCs w:val="24"/>
        </w:rPr>
      </w:pPr>
      <w:r>
        <w:rPr>
          <w:rFonts w:cs="Arial" w:ascii="Arial" w:hAnsi="Arial"/>
          <w:b/>
          <w:bCs/>
          <w:sz w:val="20"/>
          <w:szCs w:val="24"/>
        </w:rPr>
        <w:t xml:space="preserve">                            </w:t>
      </w:r>
      <w:r>
        <w:rPr>
          <w:rFonts w:cs="Arial" w:ascii="Arial" w:hAnsi="Arial"/>
          <w:b/>
          <w:bCs/>
          <w:sz w:val="20"/>
          <w:szCs w:val="24"/>
        </w:rPr>
        <w:t>la data de 30 iunie 2017</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cod 10</w:t>
      </w:r>
      <w:r>
        <w:rPr>
          <w:rFonts w:cs="Arial" w:ascii="Arial" w:hAnsi="Arial"/>
          <w:sz w:val="20"/>
          <w:szCs w:val="24"/>
        </w:rPr>
        <w:t xml:space="preserve"> |                                                            - lei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Denumirea elementului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Sold an curent la:</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 </w:t>
      </w:r>
      <w:r>
        <w:rPr>
          <w:rFonts w:cs="Arial" w:ascii="Arial" w:hAnsi="Arial"/>
          <w:b/>
          <w:bCs/>
          <w:sz w:val="20"/>
          <w:szCs w:val="24"/>
        </w:rPr>
        <w:t>01.01.2017</w:t>
      </w:r>
      <w:r>
        <w:rPr>
          <w:rFonts w:cs="Arial" w:ascii="Arial" w:hAnsi="Arial"/>
          <w:sz w:val="20"/>
          <w:szCs w:val="24"/>
        </w:rPr>
        <w:t xml:space="preserve">| </w:t>
      </w:r>
      <w:r>
        <w:rPr>
          <w:rFonts w:cs="Arial" w:ascii="Arial" w:hAnsi="Arial"/>
          <w:b/>
          <w:bCs/>
          <w:sz w:val="20"/>
          <w:szCs w:val="24"/>
        </w:rPr>
        <w:t>30.06.2017</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A.| </w:t>
      </w:r>
      <w:r>
        <w:rPr>
          <w:rFonts w:cs="Arial" w:ascii="Arial" w:hAnsi="Arial"/>
          <w:b/>
          <w:bCs/>
          <w:sz w:val="20"/>
          <w:szCs w:val="24"/>
        </w:rPr>
        <w:t>ACTIVE IMOBILIZATE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 IMOBILIZĂRI NECORPORALE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Cheltuieli de dezvoltare (ct. 203 - 2803| 01|           |            |</w:t>
      </w:r>
    </w:p>
    <w:p>
      <w:pPr>
        <w:pStyle w:val="Normal"/>
        <w:spacing w:lineRule="auto" w:line="240" w:before="0" w:after="0"/>
        <w:rPr>
          <w:rFonts w:ascii="Arial" w:hAnsi="Arial" w:cs="Arial"/>
          <w:sz w:val="20"/>
          <w:szCs w:val="24"/>
        </w:rPr>
      </w:pPr>
      <w:r>
        <w:rPr>
          <w:rFonts w:cs="Arial" w:ascii="Arial" w:hAnsi="Arial"/>
          <w:sz w:val="20"/>
          <w:szCs w:val="24"/>
        </w:rPr>
        <w:t>|    | - 2903)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Concesiuni, brevete, licenţe, mărci     | 02|           |            |</w:t>
      </w:r>
    </w:p>
    <w:p>
      <w:pPr>
        <w:pStyle w:val="Normal"/>
        <w:spacing w:lineRule="auto" w:line="240" w:before="0" w:after="0"/>
        <w:rPr>
          <w:rFonts w:ascii="Arial" w:hAnsi="Arial" w:cs="Arial"/>
          <w:sz w:val="20"/>
          <w:szCs w:val="24"/>
        </w:rPr>
      </w:pPr>
      <w:r>
        <w:rPr>
          <w:rFonts w:cs="Arial" w:ascii="Arial" w:hAnsi="Arial"/>
          <w:sz w:val="20"/>
          <w:szCs w:val="24"/>
        </w:rPr>
        <w:t>|    | comerciale, drepturi şi active similare şi |   |           |            |</w:t>
      </w:r>
    </w:p>
    <w:p>
      <w:pPr>
        <w:pStyle w:val="Normal"/>
        <w:spacing w:lineRule="auto" w:line="240" w:before="0" w:after="0"/>
        <w:rPr>
          <w:rFonts w:ascii="Arial" w:hAnsi="Arial" w:cs="Arial"/>
          <w:sz w:val="20"/>
          <w:szCs w:val="24"/>
        </w:rPr>
      </w:pPr>
      <w:r>
        <w:rPr>
          <w:rFonts w:cs="Arial" w:ascii="Arial" w:hAnsi="Arial"/>
          <w:sz w:val="20"/>
          <w:szCs w:val="24"/>
        </w:rPr>
        <w:t>|    | alte imobilizări necorporale (ct. 205 + 208|   |           |            |</w:t>
      </w:r>
    </w:p>
    <w:p>
      <w:pPr>
        <w:pStyle w:val="Normal"/>
        <w:spacing w:lineRule="auto" w:line="240" w:before="0" w:after="0"/>
        <w:rPr>
          <w:rFonts w:ascii="Arial" w:hAnsi="Arial" w:cs="Arial"/>
          <w:sz w:val="20"/>
          <w:szCs w:val="24"/>
        </w:rPr>
      </w:pPr>
      <w:r>
        <w:rPr>
          <w:rFonts w:cs="Arial" w:ascii="Arial" w:hAnsi="Arial"/>
          <w:sz w:val="20"/>
          <w:szCs w:val="24"/>
        </w:rPr>
        <w:t>|    | - 2805 - 2808 - 2905 - 2906 - 2908)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Fond comercial (ct. 2071)               | 03|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Avansuri (ct. 4094)                     | 04|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Active necorporale de explorare şi      | 05|           |            |</w:t>
      </w:r>
    </w:p>
    <w:p>
      <w:pPr>
        <w:pStyle w:val="Normal"/>
        <w:spacing w:lineRule="auto" w:line="240" w:before="0" w:after="0"/>
        <w:rPr>
          <w:rFonts w:ascii="Arial" w:hAnsi="Arial" w:cs="Arial"/>
          <w:sz w:val="20"/>
          <w:szCs w:val="24"/>
        </w:rPr>
      </w:pPr>
      <w:r>
        <w:rPr>
          <w:rFonts w:cs="Arial" w:ascii="Arial" w:hAnsi="Arial"/>
          <w:sz w:val="20"/>
          <w:szCs w:val="24"/>
        </w:rPr>
        <w:t>|    | evaluare a resurselor minerale (ct. 206 -  |   |           |            |</w:t>
      </w:r>
    </w:p>
    <w:p>
      <w:pPr>
        <w:pStyle w:val="Normal"/>
        <w:spacing w:lineRule="auto" w:line="240" w:before="0" w:after="0"/>
        <w:rPr>
          <w:rFonts w:ascii="Arial" w:hAnsi="Arial" w:cs="Arial"/>
          <w:sz w:val="20"/>
          <w:szCs w:val="24"/>
        </w:rPr>
      </w:pPr>
      <w:r>
        <w:rPr>
          <w:rFonts w:cs="Arial" w:ascii="Arial" w:hAnsi="Arial"/>
          <w:sz w:val="20"/>
          <w:szCs w:val="24"/>
        </w:rPr>
        <w:t>|    | 2806 - 2907)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01 la 05)</w:t>
      </w:r>
      <w:r>
        <w:rPr>
          <w:rFonts w:cs="Arial" w:ascii="Arial" w:hAnsi="Arial"/>
          <w:sz w:val="20"/>
          <w:szCs w:val="24"/>
        </w:rPr>
        <w:t xml:space="preserve">                       | 06|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 IMOBILIZĂRI CORPORALE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Terenuri şi construcţii (ct. 211 + 212 -| 07|           |            |</w:t>
      </w:r>
    </w:p>
    <w:p>
      <w:pPr>
        <w:pStyle w:val="Normal"/>
        <w:spacing w:lineRule="auto" w:line="240" w:before="0" w:after="0"/>
        <w:rPr>
          <w:rFonts w:ascii="Arial" w:hAnsi="Arial" w:cs="Arial"/>
          <w:sz w:val="20"/>
          <w:szCs w:val="24"/>
        </w:rPr>
      </w:pPr>
      <w:r>
        <w:rPr>
          <w:rFonts w:cs="Arial" w:ascii="Arial" w:hAnsi="Arial"/>
          <w:sz w:val="20"/>
          <w:szCs w:val="24"/>
        </w:rPr>
        <w:t>|    | 2811 - 2812 - 2911 - 2912)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Instalaţii tehnice şi maşini (ct. 213 + | 08|           |            |</w:t>
      </w:r>
    </w:p>
    <w:p>
      <w:pPr>
        <w:pStyle w:val="Normal"/>
        <w:spacing w:lineRule="auto" w:line="240" w:before="0" w:after="0"/>
        <w:rPr>
          <w:rFonts w:ascii="Arial" w:hAnsi="Arial" w:cs="Arial"/>
          <w:sz w:val="20"/>
          <w:szCs w:val="24"/>
        </w:rPr>
      </w:pPr>
      <w:r>
        <w:rPr>
          <w:rFonts w:cs="Arial" w:ascii="Arial" w:hAnsi="Arial"/>
          <w:sz w:val="20"/>
          <w:szCs w:val="24"/>
        </w:rPr>
        <w:t>|    | 223 - 2813 - 2913)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Alte instalaţii, utilaje şi mobilier    | 09|           |            |</w:t>
      </w:r>
    </w:p>
    <w:p>
      <w:pPr>
        <w:pStyle w:val="Normal"/>
        <w:spacing w:lineRule="auto" w:line="240" w:before="0" w:after="0"/>
        <w:rPr>
          <w:rFonts w:ascii="Arial" w:hAnsi="Arial" w:cs="Arial"/>
          <w:sz w:val="20"/>
          <w:szCs w:val="24"/>
        </w:rPr>
      </w:pPr>
      <w:r>
        <w:rPr>
          <w:rFonts w:cs="Arial" w:ascii="Arial" w:hAnsi="Arial"/>
          <w:sz w:val="20"/>
          <w:szCs w:val="24"/>
        </w:rPr>
        <w:t>|    | (ct. 214 + 224 - 2814 - 2914)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Investiţii imobiliare (ct. 215 - 2815 - | 10|           |            |</w:t>
      </w:r>
    </w:p>
    <w:p>
      <w:pPr>
        <w:pStyle w:val="Normal"/>
        <w:spacing w:lineRule="auto" w:line="240" w:before="0" w:after="0"/>
        <w:rPr>
          <w:rFonts w:ascii="Arial" w:hAnsi="Arial" w:cs="Arial"/>
          <w:sz w:val="20"/>
          <w:szCs w:val="24"/>
        </w:rPr>
      </w:pPr>
      <w:r>
        <w:rPr>
          <w:rFonts w:cs="Arial" w:ascii="Arial" w:hAnsi="Arial"/>
          <w:sz w:val="20"/>
          <w:szCs w:val="24"/>
        </w:rPr>
        <w:t>|    | 2915)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Imobilizări corporale în curs de        | 11|           |            |</w:t>
      </w:r>
    </w:p>
    <w:p>
      <w:pPr>
        <w:pStyle w:val="Normal"/>
        <w:spacing w:lineRule="auto" w:line="240" w:before="0" w:after="0"/>
        <w:rPr>
          <w:rFonts w:ascii="Arial" w:hAnsi="Arial" w:cs="Arial"/>
          <w:sz w:val="20"/>
          <w:szCs w:val="24"/>
        </w:rPr>
      </w:pPr>
      <w:r>
        <w:rPr>
          <w:rFonts w:cs="Arial" w:ascii="Arial" w:hAnsi="Arial"/>
          <w:sz w:val="20"/>
          <w:szCs w:val="24"/>
        </w:rPr>
        <w:t>|    | execuţie (ct. 231 - 2931)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6. Investiţii imobiliare în curs de        | 12|           |            |</w:t>
      </w:r>
    </w:p>
    <w:p>
      <w:pPr>
        <w:pStyle w:val="Normal"/>
        <w:spacing w:lineRule="auto" w:line="240" w:before="0" w:after="0"/>
        <w:rPr>
          <w:rFonts w:ascii="Arial" w:hAnsi="Arial" w:cs="Arial"/>
          <w:sz w:val="20"/>
          <w:szCs w:val="24"/>
        </w:rPr>
      </w:pPr>
      <w:r>
        <w:rPr>
          <w:rFonts w:cs="Arial" w:ascii="Arial" w:hAnsi="Arial"/>
          <w:sz w:val="20"/>
          <w:szCs w:val="24"/>
        </w:rPr>
        <w:t>|    | execuţie (ct. 235 - 2935)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7. Active corporale de explorare şi        | 13|           |            |</w:t>
      </w:r>
    </w:p>
    <w:p>
      <w:pPr>
        <w:pStyle w:val="Normal"/>
        <w:spacing w:lineRule="auto" w:line="240" w:before="0" w:after="0"/>
        <w:rPr>
          <w:rFonts w:ascii="Arial" w:hAnsi="Arial" w:cs="Arial"/>
          <w:sz w:val="20"/>
          <w:szCs w:val="24"/>
        </w:rPr>
      </w:pPr>
      <w:r>
        <w:rPr>
          <w:rFonts w:cs="Arial" w:ascii="Arial" w:hAnsi="Arial"/>
          <w:sz w:val="20"/>
          <w:szCs w:val="24"/>
        </w:rPr>
        <w:t>|    | evaluare a resurselor minerale (ct. 216 -  |   |           |            |</w:t>
      </w:r>
    </w:p>
    <w:p>
      <w:pPr>
        <w:pStyle w:val="Normal"/>
        <w:spacing w:lineRule="auto" w:line="240" w:before="0" w:after="0"/>
        <w:rPr>
          <w:rFonts w:ascii="Arial" w:hAnsi="Arial" w:cs="Arial"/>
          <w:sz w:val="20"/>
          <w:szCs w:val="24"/>
        </w:rPr>
      </w:pPr>
      <w:r>
        <w:rPr>
          <w:rFonts w:cs="Arial" w:ascii="Arial" w:hAnsi="Arial"/>
          <w:sz w:val="20"/>
          <w:szCs w:val="24"/>
        </w:rPr>
        <w:t>|    | 2816 - 2916)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8. Plante productive (ct. 218 - 2818 -     | 14|           |            |</w:t>
      </w:r>
    </w:p>
    <w:p>
      <w:pPr>
        <w:pStyle w:val="Normal"/>
        <w:spacing w:lineRule="auto" w:line="240" w:before="0" w:after="0"/>
        <w:rPr>
          <w:rFonts w:ascii="Arial" w:hAnsi="Arial" w:cs="Arial"/>
          <w:sz w:val="20"/>
          <w:szCs w:val="24"/>
        </w:rPr>
      </w:pPr>
      <w:r>
        <w:rPr>
          <w:rFonts w:cs="Arial" w:ascii="Arial" w:hAnsi="Arial"/>
          <w:sz w:val="20"/>
          <w:szCs w:val="24"/>
        </w:rPr>
        <w:t>|    | 2918)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9. Avansuri (ct. 4093)                     | 15|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07 la 15)</w:t>
      </w:r>
      <w:r>
        <w:rPr>
          <w:rFonts w:cs="Arial" w:ascii="Arial" w:hAnsi="Arial"/>
          <w:sz w:val="20"/>
          <w:szCs w:val="24"/>
        </w:rPr>
        <w:t xml:space="preserve">                       | 16|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III. ACTIVE BIOLOGICE PRODUCTIVE</w:t>
      </w:r>
      <w:r>
        <w:rPr>
          <w:rFonts w:cs="Arial" w:ascii="Arial" w:hAnsi="Arial"/>
          <w:sz w:val="20"/>
          <w:szCs w:val="24"/>
        </w:rPr>
        <w:t xml:space="preserve"> (ct. 241 +| 17|           |            |</w:t>
      </w:r>
    </w:p>
    <w:p>
      <w:pPr>
        <w:pStyle w:val="Normal"/>
        <w:spacing w:lineRule="auto" w:line="240" w:before="0" w:after="0"/>
        <w:rPr>
          <w:rFonts w:ascii="Arial" w:hAnsi="Arial" w:cs="Arial"/>
          <w:sz w:val="20"/>
          <w:szCs w:val="24"/>
        </w:rPr>
      </w:pPr>
      <w:r>
        <w:rPr>
          <w:rFonts w:cs="Arial" w:ascii="Arial" w:hAnsi="Arial"/>
          <w:sz w:val="20"/>
          <w:szCs w:val="24"/>
        </w:rPr>
        <w:t>|    | 227 - 284 - 294)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IV. IMOBILIZĂRI FINANCIARE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Acţiuni deţinute la filiale (ct. 261 -  | 18|           |            |</w:t>
      </w:r>
    </w:p>
    <w:p>
      <w:pPr>
        <w:pStyle w:val="Normal"/>
        <w:spacing w:lineRule="auto" w:line="240" w:before="0" w:after="0"/>
        <w:rPr>
          <w:rFonts w:ascii="Arial" w:hAnsi="Arial" w:cs="Arial"/>
          <w:sz w:val="20"/>
          <w:szCs w:val="24"/>
        </w:rPr>
      </w:pPr>
      <w:r>
        <w:rPr>
          <w:rFonts w:cs="Arial" w:ascii="Arial" w:hAnsi="Arial"/>
          <w:sz w:val="20"/>
          <w:szCs w:val="24"/>
        </w:rPr>
        <w:t>|    | 2961)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Împrumuturi acordate entităţilor din    | 19|           |            |</w:t>
      </w:r>
    </w:p>
    <w:p>
      <w:pPr>
        <w:pStyle w:val="Normal"/>
        <w:spacing w:lineRule="auto" w:line="240" w:before="0" w:after="0"/>
        <w:rPr>
          <w:rFonts w:ascii="Arial" w:hAnsi="Arial" w:cs="Arial"/>
          <w:sz w:val="20"/>
          <w:szCs w:val="24"/>
        </w:rPr>
      </w:pPr>
      <w:r>
        <w:rPr>
          <w:rFonts w:cs="Arial" w:ascii="Arial" w:hAnsi="Arial"/>
          <w:sz w:val="20"/>
          <w:szCs w:val="24"/>
        </w:rPr>
        <w:t>|    | grup (ct. 2671 + 2672 - 2964)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Acţiunile deţinute la entităţile        | 20|           |            |</w:t>
      </w:r>
    </w:p>
    <w:p>
      <w:pPr>
        <w:pStyle w:val="Normal"/>
        <w:spacing w:lineRule="auto" w:line="240" w:before="0" w:after="0"/>
        <w:rPr>
          <w:rFonts w:ascii="Arial" w:hAnsi="Arial" w:cs="Arial"/>
          <w:sz w:val="20"/>
          <w:szCs w:val="24"/>
        </w:rPr>
      </w:pPr>
      <w:r>
        <w:rPr>
          <w:rFonts w:cs="Arial" w:ascii="Arial" w:hAnsi="Arial"/>
          <w:sz w:val="20"/>
          <w:szCs w:val="24"/>
        </w:rPr>
        <w:t>|    | asociate şi la entităţile controlate în    |   |           |            |</w:t>
      </w:r>
    </w:p>
    <w:p>
      <w:pPr>
        <w:pStyle w:val="Normal"/>
        <w:spacing w:lineRule="auto" w:line="240" w:before="0" w:after="0"/>
        <w:rPr>
          <w:rFonts w:ascii="Arial" w:hAnsi="Arial" w:cs="Arial"/>
          <w:sz w:val="20"/>
          <w:szCs w:val="24"/>
        </w:rPr>
      </w:pPr>
      <w:r>
        <w:rPr>
          <w:rFonts w:cs="Arial" w:ascii="Arial" w:hAnsi="Arial"/>
          <w:sz w:val="20"/>
          <w:szCs w:val="24"/>
        </w:rPr>
        <w:t>|    | comun (ct. 262 + 263 - 2962)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Împrumuturi acordate entităţilor        | 21|           |            |</w:t>
      </w:r>
    </w:p>
    <w:p>
      <w:pPr>
        <w:pStyle w:val="Normal"/>
        <w:spacing w:lineRule="auto" w:line="240" w:before="0" w:after="0"/>
        <w:rPr>
          <w:rFonts w:ascii="Arial" w:hAnsi="Arial" w:cs="Arial"/>
          <w:sz w:val="20"/>
          <w:szCs w:val="24"/>
        </w:rPr>
      </w:pPr>
      <w:r>
        <w:rPr>
          <w:rFonts w:cs="Arial" w:ascii="Arial" w:hAnsi="Arial"/>
          <w:sz w:val="20"/>
          <w:szCs w:val="24"/>
        </w:rPr>
        <w:t>|    | asociate şi entităţilor controlate în comun|   |           |            |</w:t>
      </w:r>
    </w:p>
    <w:p>
      <w:pPr>
        <w:pStyle w:val="Normal"/>
        <w:spacing w:lineRule="auto" w:line="240" w:before="0" w:after="0"/>
        <w:rPr>
          <w:rFonts w:ascii="Arial" w:hAnsi="Arial" w:cs="Arial"/>
          <w:sz w:val="20"/>
          <w:szCs w:val="24"/>
        </w:rPr>
      </w:pPr>
      <w:r>
        <w:rPr>
          <w:rFonts w:cs="Arial" w:ascii="Arial" w:hAnsi="Arial"/>
          <w:sz w:val="20"/>
          <w:szCs w:val="24"/>
        </w:rPr>
        <w:t>|    | (ct. 2673 + 2674 - 2965)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Alte titluri imobilizate (ct. 265 + 266 | 22|           |            |</w:t>
      </w:r>
    </w:p>
    <w:p>
      <w:pPr>
        <w:pStyle w:val="Normal"/>
        <w:spacing w:lineRule="auto" w:line="240" w:before="0" w:after="0"/>
        <w:rPr>
          <w:rFonts w:ascii="Arial" w:hAnsi="Arial" w:cs="Arial"/>
          <w:sz w:val="20"/>
          <w:szCs w:val="24"/>
        </w:rPr>
      </w:pPr>
      <w:r>
        <w:rPr>
          <w:rFonts w:cs="Arial" w:ascii="Arial" w:hAnsi="Arial"/>
          <w:sz w:val="20"/>
          <w:szCs w:val="24"/>
        </w:rPr>
        <w:t>|    | - 2963)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6. Alte împrumuturi (ct. 2675* + 2676* +   | 23|           |            |</w:t>
      </w:r>
    </w:p>
    <w:p>
      <w:pPr>
        <w:pStyle w:val="Normal"/>
        <w:spacing w:lineRule="auto" w:line="240" w:before="0" w:after="0"/>
        <w:rPr>
          <w:rFonts w:ascii="Arial" w:hAnsi="Arial" w:cs="Arial"/>
          <w:sz w:val="20"/>
          <w:szCs w:val="24"/>
        </w:rPr>
      </w:pPr>
      <w:r>
        <w:rPr>
          <w:rFonts w:cs="Arial" w:ascii="Arial" w:hAnsi="Arial"/>
          <w:sz w:val="20"/>
          <w:szCs w:val="24"/>
        </w:rPr>
        <w:t>|    | 2677 + 2678* + 2679* - 2966* - 2968*)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18 la 23)</w:t>
      </w:r>
      <w:r>
        <w:rPr>
          <w:rFonts w:cs="Arial" w:ascii="Arial" w:hAnsi="Arial"/>
          <w:sz w:val="20"/>
          <w:szCs w:val="24"/>
        </w:rPr>
        <w:t xml:space="preserve">                       | 24|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ACTIVE IMOBILIZATE - TOTAL (rd. 06 + 16 +</w:t>
      </w:r>
      <w:r>
        <w:rPr>
          <w:rFonts w:cs="Arial" w:ascii="Arial" w:hAnsi="Arial"/>
          <w:sz w:val="20"/>
          <w:szCs w:val="24"/>
        </w:rPr>
        <w:t xml:space="preserve">  | 25|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17 + 24)</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B.</w:t>
      </w:r>
      <w:r>
        <w:rPr>
          <w:rFonts w:cs="Arial" w:ascii="Arial" w:hAnsi="Arial"/>
          <w:sz w:val="20"/>
          <w:szCs w:val="24"/>
        </w:rPr>
        <w:t xml:space="preserve">| </w:t>
      </w:r>
      <w:r>
        <w:rPr>
          <w:rFonts w:cs="Arial" w:ascii="Arial" w:hAnsi="Arial"/>
          <w:b/>
          <w:bCs/>
          <w:sz w:val="20"/>
          <w:szCs w:val="24"/>
        </w:rPr>
        <w:t>ACTIVE CIRCULANTE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 STOCURI</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Materii prime şi materiale consumabile  | 26|           |            |</w:t>
      </w:r>
    </w:p>
    <w:p>
      <w:pPr>
        <w:pStyle w:val="Normal"/>
        <w:spacing w:lineRule="auto" w:line="240" w:before="0" w:after="0"/>
        <w:rPr>
          <w:rFonts w:ascii="Arial" w:hAnsi="Arial" w:cs="Arial"/>
          <w:sz w:val="20"/>
          <w:szCs w:val="24"/>
        </w:rPr>
      </w:pPr>
      <w:r>
        <w:rPr>
          <w:rFonts w:cs="Arial" w:ascii="Arial" w:hAnsi="Arial"/>
          <w:sz w:val="20"/>
          <w:szCs w:val="24"/>
        </w:rPr>
        <w:t>|    | (ct. 301 + 302 + 303 +/- 308 + 321 + 322 + |   |           |            |</w:t>
      </w:r>
    </w:p>
    <w:p>
      <w:pPr>
        <w:pStyle w:val="Normal"/>
        <w:spacing w:lineRule="auto" w:line="240" w:before="0" w:after="0"/>
        <w:rPr>
          <w:rFonts w:ascii="Arial" w:hAnsi="Arial" w:cs="Arial"/>
          <w:sz w:val="20"/>
          <w:szCs w:val="24"/>
        </w:rPr>
      </w:pPr>
      <w:r>
        <w:rPr>
          <w:rFonts w:cs="Arial" w:ascii="Arial" w:hAnsi="Arial"/>
          <w:sz w:val="20"/>
          <w:szCs w:val="24"/>
        </w:rPr>
        <w:t>|    | 323 + 328 + 351 + 358 + 381 +/- 388 - 391 -|   |           |            |</w:t>
      </w:r>
    </w:p>
    <w:p>
      <w:pPr>
        <w:pStyle w:val="Normal"/>
        <w:spacing w:lineRule="auto" w:line="240" w:before="0" w:after="0"/>
        <w:rPr>
          <w:rFonts w:ascii="Arial" w:hAnsi="Arial" w:cs="Arial"/>
          <w:sz w:val="20"/>
          <w:szCs w:val="24"/>
        </w:rPr>
      </w:pPr>
      <w:r>
        <w:rPr>
          <w:rFonts w:cs="Arial" w:ascii="Arial" w:hAnsi="Arial"/>
          <w:sz w:val="20"/>
          <w:szCs w:val="24"/>
        </w:rPr>
        <w:t>|    | 392 - 3951 - 3958 - 398)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Active imobilizate deţinute în vederea  | 27|           |            |</w:t>
      </w:r>
    </w:p>
    <w:p>
      <w:pPr>
        <w:pStyle w:val="Normal"/>
        <w:spacing w:lineRule="auto" w:line="240" w:before="0" w:after="0"/>
        <w:rPr>
          <w:rFonts w:ascii="Arial" w:hAnsi="Arial" w:cs="Arial"/>
          <w:sz w:val="20"/>
          <w:szCs w:val="24"/>
        </w:rPr>
      </w:pPr>
      <w:r>
        <w:rPr>
          <w:rFonts w:cs="Arial" w:ascii="Arial" w:hAnsi="Arial"/>
          <w:sz w:val="20"/>
          <w:szCs w:val="24"/>
        </w:rPr>
        <w:t>|    | vânzării (ct. 311)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Producţia în curs de execuţie (ct. 331 +| 28|           |            |</w:t>
      </w:r>
    </w:p>
    <w:p>
      <w:pPr>
        <w:pStyle w:val="Normal"/>
        <w:spacing w:lineRule="auto" w:line="240" w:before="0" w:after="0"/>
        <w:rPr>
          <w:rFonts w:ascii="Arial" w:hAnsi="Arial" w:cs="Arial"/>
          <w:sz w:val="20"/>
          <w:szCs w:val="24"/>
        </w:rPr>
      </w:pPr>
      <w:r>
        <w:rPr>
          <w:rFonts w:cs="Arial" w:ascii="Arial" w:hAnsi="Arial"/>
          <w:sz w:val="20"/>
          <w:szCs w:val="24"/>
        </w:rPr>
        <w:t>|    | 341 +/- 348* - 393 - 3941 - 3952)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Produse finite şi mărfuri (ct. 326 + 327| 29|           |            |</w:t>
      </w:r>
    </w:p>
    <w:p>
      <w:pPr>
        <w:pStyle w:val="Normal"/>
        <w:spacing w:lineRule="auto" w:line="240" w:before="0" w:after="0"/>
        <w:rPr>
          <w:rFonts w:ascii="Arial" w:hAnsi="Arial" w:cs="Arial"/>
          <w:sz w:val="20"/>
          <w:szCs w:val="24"/>
        </w:rPr>
      </w:pPr>
      <w:r>
        <w:rPr>
          <w:rFonts w:cs="Arial" w:ascii="Arial" w:hAnsi="Arial"/>
          <w:sz w:val="20"/>
          <w:szCs w:val="24"/>
        </w:rPr>
        <w:t>|    | + 345 + 346 + 347 +/- 348* + 354 + 356 +   |   |           |            |</w:t>
      </w:r>
    </w:p>
    <w:p>
      <w:pPr>
        <w:pStyle w:val="Normal"/>
        <w:spacing w:lineRule="auto" w:line="240" w:before="0" w:after="0"/>
        <w:rPr>
          <w:rFonts w:ascii="Arial" w:hAnsi="Arial" w:cs="Arial"/>
          <w:sz w:val="20"/>
          <w:szCs w:val="24"/>
        </w:rPr>
      </w:pPr>
      <w:r>
        <w:rPr>
          <w:rFonts w:cs="Arial" w:ascii="Arial" w:hAnsi="Arial"/>
          <w:sz w:val="20"/>
          <w:szCs w:val="24"/>
        </w:rPr>
        <w:t>|    | 357 + 361 +/- 368 + 371 +/- 378 - 3945 -   |   |           |            |</w:t>
      </w:r>
    </w:p>
    <w:p>
      <w:pPr>
        <w:pStyle w:val="Normal"/>
        <w:spacing w:lineRule="auto" w:line="240" w:before="0" w:after="0"/>
        <w:rPr>
          <w:rFonts w:ascii="Arial" w:hAnsi="Arial" w:cs="Arial"/>
          <w:sz w:val="20"/>
          <w:szCs w:val="24"/>
        </w:rPr>
      </w:pPr>
      <w:r>
        <w:rPr>
          <w:rFonts w:cs="Arial" w:ascii="Arial" w:hAnsi="Arial"/>
          <w:sz w:val="20"/>
          <w:szCs w:val="24"/>
        </w:rPr>
        <w:t>|    | 3946 - 3947 - 3953 - 3954 - 3955 - 3956 -  |   |           |            |</w:t>
      </w:r>
    </w:p>
    <w:p>
      <w:pPr>
        <w:pStyle w:val="Normal"/>
        <w:spacing w:lineRule="auto" w:line="240" w:before="0" w:after="0"/>
        <w:rPr>
          <w:rFonts w:ascii="Arial" w:hAnsi="Arial" w:cs="Arial"/>
          <w:sz w:val="20"/>
          <w:szCs w:val="24"/>
        </w:rPr>
      </w:pPr>
      <w:r>
        <w:rPr>
          <w:rFonts w:cs="Arial" w:ascii="Arial" w:hAnsi="Arial"/>
          <w:sz w:val="20"/>
          <w:szCs w:val="24"/>
        </w:rPr>
        <w:t>|    | 3957 - 396 - 397 - 4428)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Avansuri (ct. 4091)                     | 30|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26 la 30)</w:t>
      </w:r>
      <w:r>
        <w:rPr>
          <w:rFonts w:cs="Arial" w:ascii="Arial" w:hAnsi="Arial"/>
          <w:sz w:val="20"/>
          <w:szCs w:val="24"/>
        </w:rPr>
        <w:t xml:space="preserve">                       | 31|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 CREANŢE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 (Sumele care urmează să fie încasate după o|   |           |            |</w:t>
      </w:r>
    </w:p>
    <w:p>
      <w:pPr>
        <w:pStyle w:val="Normal"/>
        <w:spacing w:lineRule="auto" w:line="240" w:before="0" w:after="0"/>
        <w:rPr>
          <w:rFonts w:ascii="Arial" w:hAnsi="Arial" w:cs="Arial"/>
          <w:sz w:val="20"/>
          <w:szCs w:val="24"/>
        </w:rPr>
      </w:pPr>
      <w:r>
        <w:rPr>
          <w:rFonts w:cs="Arial" w:ascii="Arial" w:hAnsi="Arial"/>
          <w:sz w:val="20"/>
          <w:szCs w:val="24"/>
        </w:rPr>
        <w:t>|    | perioadă mai mare de un an trebuie         |   |           |            |</w:t>
      </w:r>
    </w:p>
    <w:p>
      <w:pPr>
        <w:pStyle w:val="Normal"/>
        <w:spacing w:lineRule="auto" w:line="240" w:before="0" w:after="0"/>
        <w:rPr>
          <w:rFonts w:ascii="Arial" w:hAnsi="Arial" w:cs="Arial"/>
          <w:sz w:val="20"/>
          <w:szCs w:val="24"/>
        </w:rPr>
      </w:pPr>
      <w:r>
        <w:rPr>
          <w:rFonts w:cs="Arial" w:ascii="Arial" w:hAnsi="Arial"/>
          <w:sz w:val="20"/>
          <w:szCs w:val="24"/>
        </w:rPr>
        <w:t>|    | prezentate separat pentru fiecare element)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Creanţe comerciale*1) (ct. 2675* + 2676*| 32|           |            |</w:t>
      </w:r>
    </w:p>
    <w:p>
      <w:pPr>
        <w:pStyle w:val="Normal"/>
        <w:spacing w:lineRule="auto" w:line="240" w:before="0" w:after="0"/>
        <w:rPr>
          <w:rFonts w:ascii="Arial" w:hAnsi="Arial" w:cs="Arial"/>
          <w:sz w:val="20"/>
          <w:szCs w:val="24"/>
        </w:rPr>
      </w:pPr>
      <w:r>
        <w:rPr>
          <w:rFonts w:cs="Arial" w:ascii="Arial" w:hAnsi="Arial"/>
          <w:sz w:val="20"/>
          <w:szCs w:val="24"/>
        </w:rPr>
        <w:t>|    | + 2678* + 2679* - 2966* - 2968* + 411 + 413|   |           |            |</w:t>
      </w:r>
    </w:p>
    <w:p>
      <w:pPr>
        <w:pStyle w:val="Normal"/>
        <w:spacing w:lineRule="auto" w:line="240" w:before="0" w:after="0"/>
        <w:rPr>
          <w:rFonts w:ascii="Arial" w:hAnsi="Arial" w:cs="Arial"/>
          <w:sz w:val="20"/>
          <w:szCs w:val="24"/>
        </w:rPr>
      </w:pPr>
      <w:r>
        <w:rPr>
          <w:rFonts w:cs="Arial" w:ascii="Arial" w:hAnsi="Arial"/>
          <w:sz w:val="20"/>
          <w:szCs w:val="24"/>
        </w:rPr>
        <w:t>|    | + 418 - 491)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Avansuri plătite (ct. 4092)             | 33|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Sume de încasat de la entităţile din    | 34|           |            |</w:t>
      </w:r>
    </w:p>
    <w:p>
      <w:pPr>
        <w:pStyle w:val="Normal"/>
        <w:spacing w:lineRule="auto" w:line="240" w:before="0" w:after="0"/>
        <w:rPr>
          <w:rFonts w:ascii="Arial" w:hAnsi="Arial" w:cs="Arial"/>
          <w:sz w:val="20"/>
          <w:szCs w:val="24"/>
        </w:rPr>
      </w:pPr>
      <w:r>
        <w:rPr>
          <w:rFonts w:cs="Arial" w:ascii="Arial" w:hAnsi="Arial"/>
          <w:sz w:val="20"/>
          <w:szCs w:val="24"/>
        </w:rPr>
        <w:t>|    | grup (ct. 451** - 495*)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Sume de încasat de la entităţile        | 35|           |            |</w:t>
      </w:r>
    </w:p>
    <w:p>
      <w:pPr>
        <w:pStyle w:val="Normal"/>
        <w:spacing w:lineRule="auto" w:line="240" w:before="0" w:after="0"/>
        <w:rPr>
          <w:rFonts w:ascii="Arial" w:hAnsi="Arial" w:cs="Arial"/>
          <w:sz w:val="20"/>
          <w:szCs w:val="24"/>
        </w:rPr>
      </w:pPr>
      <w:r>
        <w:rPr>
          <w:rFonts w:cs="Arial" w:ascii="Arial" w:hAnsi="Arial"/>
          <w:sz w:val="20"/>
          <w:szCs w:val="24"/>
        </w:rPr>
        <w:t>|    | asociate şi entităţile controlate în comun |   |           |            |</w:t>
      </w:r>
    </w:p>
    <w:p>
      <w:pPr>
        <w:pStyle w:val="Normal"/>
        <w:spacing w:lineRule="auto" w:line="240" w:before="0" w:after="0"/>
        <w:rPr>
          <w:rFonts w:ascii="Arial" w:hAnsi="Arial" w:cs="Arial"/>
          <w:sz w:val="20"/>
          <w:szCs w:val="24"/>
        </w:rPr>
      </w:pPr>
      <w:r>
        <w:rPr>
          <w:rFonts w:cs="Arial" w:ascii="Arial" w:hAnsi="Arial"/>
          <w:sz w:val="20"/>
          <w:szCs w:val="24"/>
        </w:rPr>
        <w:t>|    | (ct. 453** - 495*)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Creanţe rezultate din operaţiunile cu   | 36|           |            |</w:t>
      </w:r>
    </w:p>
    <w:p>
      <w:pPr>
        <w:pStyle w:val="Normal"/>
        <w:spacing w:lineRule="auto" w:line="240" w:before="0" w:after="0"/>
        <w:rPr>
          <w:rFonts w:ascii="Arial" w:hAnsi="Arial" w:cs="Arial"/>
          <w:sz w:val="20"/>
          <w:szCs w:val="24"/>
        </w:rPr>
      </w:pPr>
      <w:r>
        <w:rPr>
          <w:rFonts w:cs="Arial" w:ascii="Arial" w:hAnsi="Arial"/>
          <w:sz w:val="20"/>
          <w:szCs w:val="24"/>
        </w:rPr>
        <w:t>|    | instrumente derivate (ct. 4652)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6. Alte creanţe (ct. 425 + 4282 + 431** +  | 37|           |            |</w:t>
      </w:r>
    </w:p>
    <w:p>
      <w:pPr>
        <w:pStyle w:val="Normal"/>
        <w:spacing w:lineRule="auto" w:line="240" w:before="0" w:after="0"/>
        <w:rPr>
          <w:rFonts w:ascii="Arial" w:hAnsi="Arial" w:cs="Arial"/>
          <w:sz w:val="20"/>
          <w:szCs w:val="24"/>
        </w:rPr>
      </w:pPr>
      <w:r>
        <w:rPr>
          <w:rFonts w:cs="Arial" w:ascii="Arial" w:hAnsi="Arial"/>
          <w:sz w:val="20"/>
          <w:szCs w:val="24"/>
        </w:rPr>
        <w:t>|    | 437** + 4382 + 441** + 4424 + 4428** +     |   |           |            |</w:t>
      </w:r>
    </w:p>
    <w:p>
      <w:pPr>
        <w:pStyle w:val="Normal"/>
        <w:spacing w:lineRule="auto" w:line="240" w:before="0" w:after="0"/>
        <w:rPr>
          <w:rFonts w:ascii="Arial" w:hAnsi="Arial" w:cs="Arial"/>
          <w:sz w:val="20"/>
          <w:szCs w:val="24"/>
        </w:rPr>
      </w:pPr>
      <w:r>
        <w:rPr>
          <w:rFonts w:cs="Arial" w:ascii="Arial" w:hAnsi="Arial"/>
          <w:sz w:val="20"/>
          <w:szCs w:val="24"/>
        </w:rPr>
        <w:t>|    | 444** + 445 + 446** + 447** + 4482 + 4582 +|   |           |            |</w:t>
      </w:r>
    </w:p>
    <w:p>
      <w:pPr>
        <w:pStyle w:val="Normal"/>
        <w:spacing w:lineRule="auto" w:line="240" w:before="0" w:after="0"/>
        <w:rPr>
          <w:rFonts w:ascii="Arial" w:hAnsi="Arial" w:cs="Arial"/>
          <w:sz w:val="20"/>
          <w:szCs w:val="24"/>
        </w:rPr>
      </w:pPr>
      <w:r>
        <w:rPr>
          <w:rFonts w:cs="Arial" w:ascii="Arial" w:hAnsi="Arial"/>
          <w:sz w:val="20"/>
          <w:szCs w:val="24"/>
        </w:rPr>
        <w:t>|    | 461 + 4662 + 473** - 496 + 5187)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7. Capital subscris şi nevărsat (ct. 456 - | 38|           |            |</w:t>
      </w:r>
    </w:p>
    <w:p>
      <w:pPr>
        <w:pStyle w:val="Normal"/>
        <w:spacing w:lineRule="auto" w:line="240" w:before="0" w:after="0"/>
        <w:rPr>
          <w:rFonts w:ascii="Arial" w:hAnsi="Arial" w:cs="Arial"/>
          <w:sz w:val="20"/>
          <w:szCs w:val="24"/>
        </w:rPr>
      </w:pPr>
      <w:r>
        <w:rPr>
          <w:rFonts w:cs="Arial" w:ascii="Arial" w:hAnsi="Arial"/>
          <w:sz w:val="20"/>
          <w:szCs w:val="24"/>
        </w:rPr>
        <w:t>|    | 495*)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32 la 38)</w:t>
      </w:r>
      <w:r>
        <w:rPr>
          <w:rFonts w:cs="Arial" w:ascii="Arial" w:hAnsi="Arial"/>
          <w:sz w:val="20"/>
          <w:szCs w:val="24"/>
        </w:rPr>
        <w:t xml:space="preserve">                       | 39|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III. INVESTIŢII PE TERMEN SCURT</w:t>
      </w:r>
      <w:r>
        <w:rPr>
          <w:rFonts w:cs="Arial" w:ascii="Arial" w:hAnsi="Arial"/>
          <w:sz w:val="20"/>
          <w:szCs w:val="24"/>
        </w:rPr>
        <w:t xml:space="preserve">            | 40|           |            |</w:t>
      </w:r>
    </w:p>
    <w:p>
      <w:pPr>
        <w:pStyle w:val="Normal"/>
        <w:spacing w:lineRule="auto" w:line="240" w:before="0" w:after="0"/>
        <w:rPr>
          <w:rFonts w:ascii="Arial" w:hAnsi="Arial" w:cs="Arial"/>
          <w:sz w:val="20"/>
          <w:szCs w:val="24"/>
        </w:rPr>
      </w:pPr>
      <w:r>
        <w:rPr>
          <w:rFonts w:cs="Arial" w:ascii="Arial" w:hAnsi="Arial"/>
          <w:sz w:val="20"/>
          <w:szCs w:val="24"/>
        </w:rPr>
        <w:t>|    | (ct. 505 + 506 + 507 + din ct. 508 - 595 - |   |           |            |</w:t>
      </w:r>
    </w:p>
    <w:p>
      <w:pPr>
        <w:pStyle w:val="Normal"/>
        <w:spacing w:lineRule="auto" w:line="240" w:before="0" w:after="0"/>
        <w:rPr>
          <w:rFonts w:ascii="Arial" w:hAnsi="Arial" w:cs="Arial"/>
          <w:sz w:val="20"/>
          <w:szCs w:val="24"/>
        </w:rPr>
      </w:pPr>
      <w:r>
        <w:rPr>
          <w:rFonts w:cs="Arial" w:ascii="Arial" w:hAnsi="Arial"/>
          <w:sz w:val="20"/>
          <w:szCs w:val="24"/>
        </w:rPr>
        <w:t>|    | 596 - 598 + 5113 + 5114)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IV. CASA ŞI CONTURI LA BĂNCI</w:t>
      </w:r>
      <w:r>
        <w:rPr>
          <w:rFonts w:cs="Arial" w:ascii="Arial" w:hAnsi="Arial"/>
          <w:sz w:val="20"/>
          <w:szCs w:val="24"/>
        </w:rPr>
        <w:t xml:space="preserve">               | 41|           |            |</w:t>
      </w:r>
    </w:p>
    <w:p>
      <w:pPr>
        <w:pStyle w:val="Normal"/>
        <w:spacing w:lineRule="auto" w:line="240" w:before="0" w:after="0"/>
        <w:rPr>
          <w:rFonts w:ascii="Arial" w:hAnsi="Arial" w:cs="Arial"/>
          <w:sz w:val="20"/>
          <w:szCs w:val="24"/>
        </w:rPr>
      </w:pPr>
      <w:r>
        <w:rPr>
          <w:rFonts w:cs="Arial" w:ascii="Arial" w:hAnsi="Arial"/>
          <w:sz w:val="20"/>
          <w:szCs w:val="24"/>
        </w:rPr>
        <w:t>|    | (din ct. 508 + ct. 5112 + 512 + 531 + 532 +|   |           |            |</w:t>
      </w:r>
    </w:p>
    <w:p>
      <w:pPr>
        <w:pStyle w:val="Normal"/>
        <w:spacing w:lineRule="auto" w:line="240" w:before="0" w:after="0"/>
        <w:rPr>
          <w:rFonts w:ascii="Arial" w:hAnsi="Arial" w:cs="Arial"/>
          <w:sz w:val="20"/>
          <w:szCs w:val="24"/>
        </w:rPr>
      </w:pPr>
      <w:r>
        <w:rPr>
          <w:rFonts w:cs="Arial" w:ascii="Arial" w:hAnsi="Arial"/>
          <w:sz w:val="20"/>
          <w:szCs w:val="24"/>
        </w:rPr>
        <w:t>|    | 541 + 542)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ACTIVE CIRCULANTE - TOTAL</w:t>
      </w:r>
      <w:r>
        <w:rPr>
          <w:rFonts w:cs="Arial" w:ascii="Arial" w:hAnsi="Arial"/>
          <w:sz w:val="20"/>
          <w:szCs w:val="24"/>
        </w:rPr>
        <w:t xml:space="preserve">                  | 42|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(rd. 31 + 39 + 40 + 41)</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w:t>
      </w:r>
      <w:r>
        <w:rPr>
          <w:rFonts w:cs="Arial" w:ascii="Arial" w:hAnsi="Arial"/>
          <w:sz w:val="20"/>
          <w:szCs w:val="24"/>
        </w:rPr>
        <w:t xml:space="preserve">| </w:t>
      </w:r>
      <w:r>
        <w:rPr>
          <w:rFonts w:cs="Arial" w:ascii="Arial" w:hAnsi="Arial"/>
          <w:b/>
          <w:bCs/>
          <w:sz w:val="20"/>
          <w:szCs w:val="24"/>
        </w:rPr>
        <w:t>CHELTUIELI ÎN AVANS</w:t>
      </w:r>
      <w:r>
        <w:rPr>
          <w:rFonts w:cs="Arial" w:ascii="Arial" w:hAnsi="Arial"/>
          <w:sz w:val="20"/>
          <w:szCs w:val="24"/>
        </w:rPr>
        <w:t xml:space="preserve"> (ct. 471) (rd. 44 + 45)| 43|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de până la  | 44|           |            |</w:t>
      </w:r>
    </w:p>
    <w:p>
      <w:pPr>
        <w:pStyle w:val="Normal"/>
        <w:spacing w:lineRule="auto" w:line="240" w:before="0" w:after="0"/>
        <w:rPr>
          <w:rFonts w:ascii="Arial" w:hAnsi="Arial" w:cs="Arial"/>
          <w:sz w:val="20"/>
          <w:szCs w:val="24"/>
        </w:rPr>
      </w:pPr>
      <w:r>
        <w:rPr>
          <w:rFonts w:cs="Arial" w:ascii="Arial" w:hAnsi="Arial"/>
          <w:sz w:val="20"/>
          <w:szCs w:val="24"/>
        </w:rPr>
        <w:t>|    | un an (din ct. 471*)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mai mare de | 45|           |            |</w:t>
      </w:r>
    </w:p>
    <w:p>
      <w:pPr>
        <w:pStyle w:val="Normal"/>
        <w:spacing w:lineRule="auto" w:line="240" w:before="0" w:after="0"/>
        <w:rPr>
          <w:rFonts w:ascii="Arial" w:hAnsi="Arial" w:cs="Arial"/>
          <w:sz w:val="20"/>
          <w:szCs w:val="24"/>
        </w:rPr>
      </w:pPr>
      <w:r>
        <w:rPr>
          <w:rFonts w:cs="Arial" w:ascii="Arial" w:hAnsi="Arial"/>
          <w:sz w:val="20"/>
          <w:szCs w:val="24"/>
        </w:rPr>
        <w:t>|    | un an (din ct. 471*)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w:t>
      </w:r>
      <w:r>
        <w:rPr>
          <w:rFonts w:cs="Arial" w:ascii="Arial" w:hAnsi="Arial"/>
          <w:sz w:val="20"/>
          <w:szCs w:val="24"/>
        </w:rPr>
        <w:t xml:space="preserve">| </w:t>
      </w:r>
      <w:r>
        <w:rPr>
          <w:rFonts w:cs="Arial" w:ascii="Arial" w:hAnsi="Arial"/>
          <w:b/>
          <w:bCs/>
          <w:sz w:val="20"/>
          <w:szCs w:val="24"/>
        </w:rPr>
        <w:t>DATORII: SUMELE CARE TREBUIE PLĂTITE ÎNTR-O</w:t>
      </w:r>
      <w:r>
        <w:rPr>
          <w:rFonts w:cs="Arial" w:ascii="Arial" w:hAnsi="Arial"/>
          <w:sz w:val="20"/>
          <w:szCs w:val="24"/>
        </w:rPr>
        <w:t>|   |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PERIOADĂ DE PÂNĂ LA UN AN</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Împrumuturi din emisiunea de            | 46|           |            |</w:t>
      </w:r>
    </w:p>
    <w:p>
      <w:pPr>
        <w:pStyle w:val="Normal"/>
        <w:spacing w:lineRule="auto" w:line="240" w:before="0" w:after="0"/>
        <w:rPr>
          <w:rFonts w:ascii="Arial" w:hAnsi="Arial" w:cs="Arial"/>
          <w:sz w:val="20"/>
          <w:szCs w:val="24"/>
        </w:rPr>
      </w:pPr>
      <w:r>
        <w:rPr>
          <w:rFonts w:cs="Arial" w:ascii="Arial" w:hAnsi="Arial"/>
          <w:sz w:val="20"/>
          <w:szCs w:val="24"/>
        </w:rPr>
        <w:t>|    | obligaţiuni, prezentându-se separat        |   |           |            |</w:t>
      </w:r>
    </w:p>
    <w:p>
      <w:pPr>
        <w:pStyle w:val="Normal"/>
        <w:spacing w:lineRule="auto" w:line="240" w:before="0" w:after="0"/>
        <w:rPr>
          <w:rFonts w:ascii="Arial" w:hAnsi="Arial" w:cs="Arial"/>
          <w:sz w:val="20"/>
          <w:szCs w:val="24"/>
        </w:rPr>
      </w:pPr>
      <w:r>
        <w:rPr>
          <w:rFonts w:cs="Arial" w:ascii="Arial" w:hAnsi="Arial"/>
          <w:sz w:val="20"/>
          <w:szCs w:val="24"/>
        </w:rPr>
        <w:t>|    | împrumuturile din emisiunea de obligaţiuni |   |           |            |</w:t>
      </w:r>
    </w:p>
    <w:p>
      <w:pPr>
        <w:pStyle w:val="Normal"/>
        <w:spacing w:lineRule="auto" w:line="240" w:before="0" w:after="0"/>
        <w:rPr>
          <w:rFonts w:ascii="Arial" w:hAnsi="Arial" w:cs="Arial"/>
          <w:sz w:val="20"/>
          <w:szCs w:val="24"/>
        </w:rPr>
      </w:pPr>
      <w:r>
        <w:rPr>
          <w:rFonts w:cs="Arial" w:ascii="Arial" w:hAnsi="Arial"/>
          <w:sz w:val="20"/>
          <w:szCs w:val="24"/>
        </w:rPr>
        <w:t>|    | convertibile (ct. 161 + 1681 - 169)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Sume datorate instituţiilor de credit   | 47|           |            |</w:t>
      </w:r>
    </w:p>
    <w:p>
      <w:pPr>
        <w:pStyle w:val="Normal"/>
        <w:spacing w:lineRule="auto" w:line="240" w:before="0" w:after="0"/>
        <w:rPr>
          <w:rFonts w:ascii="Arial" w:hAnsi="Arial" w:cs="Arial"/>
          <w:sz w:val="20"/>
          <w:szCs w:val="24"/>
        </w:rPr>
      </w:pPr>
      <w:r>
        <w:rPr>
          <w:rFonts w:cs="Arial" w:ascii="Arial" w:hAnsi="Arial"/>
          <w:sz w:val="20"/>
          <w:szCs w:val="24"/>
        </w:rPr>
        <w:t>|    | (ct. 1621 + 1622 + 1624 + 1625 + 1627 +    |   |           |            |</w:t>
      </w:r>
    </w:p>
    <w:p>
      <w:pPr>
        <w:pStyle w:val="Normal"/>
        <w:spacing w:lineRule="auto" w:line="240" w:before="0" w:after="0"/>
        <w:rPr>
          <w:rFonts w:ascii="Arial" w:hAnsi="Arial" w:cs="Arial"/>
          <w:sz w:val="20"/>
          <w:szCs w:val="24"/>
        </w:rPr>
      </w:pPr>
      <w:r>
        <w:rPr>
          <w:rFonts w:cs="Arial" w:ascii="Arial" w:hAnsi="Arial"/>
          <w:sz w:val="20"/>
          <w:szCs w:val="24"/>
        </w:rPr>
        <w:t>|    | 1682 + 5191 + 5192 + 5198)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Avansuri încasate în contul comenzilor  | 48|           |            |</w:t>
      </w:r>
    </w:p>
    <w:p>
      <w:pPr>
        <w:pStyle w:val="Normal"/>
        <w:spacing w:lineRule="auto" w:line="240" w:before="0" w:after="0"/>
        <w:rPr>
          <w:rFonts w:ascii="Arial" w:hAnsi="Arial" w:cs="Arial"/>
          <w:sz w:val="20"/>
          <w:szCs w:val="24"/>
        </w:rPr>
      </w:pPr>
      <w:r>
        <w:rPr>
          <w:rFonts w:cs="Arial" w:ascii="Arial" w:hAnsi="Arial"/>
          <w:sz w:val="20"/>
          <w:szCs w:val="24"/>
        </w:rPr>
        <w:t>|    | (ct. 419)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Datorii comerciale - furnizori (ct. 401 | 49|           |            |</w:t>
      </w:r>
    </w:p>
    <w:p>
      <w:pPr>
        <w:pStyle w:val="Normal"/>
        <w:spacing w:lineRule="auto" w:line="240" w:before="0" w:after="0"/>
        <w:rPr>
          <w:rFonts w:ascii="Arial" w:hAnsi="Arial" w:cs="Arial"/>
          <w:sz w:val="20"/>
          <w:szCs w:val="24"/>
        </w:rPr>
      </w:pPr>
      <w:r>
        <w:rPr>
          <w:rFonts w:cs="Arial" w:ascii="Arial" w:hAnsi="Arial"/>
          <w:sz w:val="20"/>
          <w:szCs w:val="24"/>
        </w:rPr>
        <w:t>|    | + 404 + 408)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Efecte de comerţ de plătit (ct. 403 +   | 50|           |            |</w:t>
      </w:r>
    </w:p>
    <w:p>
      <w:pPr>
        <w:pStyle w:val="Normal"/>
        <w:spacing w:lineRule="auto" w:line="240" w:before="0" w:after="0"/>
        <w:rPr>
          <w:rFonts w:ascii="Arial" w:hAnsi="Arial" w:cs="Arial"/>
          <w:sz w:val="20"/>
          <w:szCs w:val="24"/>
        </w:rPr>
      </w:pPr>
      <w:r>
        <w:rPr>
          <w:rFonts w:cs="Arial" w:ascii="Arial" w:hAnsi="Arial"/>
          <w:sz w:val="20"/>
          <w:szCs w:val="24"/>
        </w:rPr>
        <w:t>|    | 405)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6. Datorii din operaţiuni de leasing       | 51|           |            |</w:t>
      </w:r>
    </w:p>
    <w:p>
      <w:pPr>
        <w:pStyle w:val="Normal"/>
        <w:spacing w:lineRule="auto" w:line="240" w:before="0" w:after="0"/>
        <w:rPr>
          <w:rFonts w:ascii="Arial" w:hAnsi="Arial" w:cs="Arial"/>
          <w:sz w:val="20"/>
          <w:szCs w:val="24"/>
        </w:rPr>
      </w:pPr>
      <w:r>
        <w:rPr>
          <w:rFonts w:cs="Arial" w:ascii="Arial" w:hAnsi="Arial"/>
          <w:sz w:val="20"/>
          <w:szCs w:val="24"/>
        </w:rPr>
        <w:t>|    | financiar (ct. 406)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7. Sume datorate entităţilor din grup (ct. | 52|           |            |</w:t>
      </w:r>
    </w:p>
    <w:p>
      <w:pPr>
        <w:pStyle w:val="Normal"/>
        <w:spacing w:lineRule="auto" w:line="240" w:before="0" w:after="0"/>
        <w:rPr>
          <w:rFonts w:ascii="Arial" w:hAnsi="Arial" w:cs="Arial"/>
          <w:sz w:val="20"/>
          <w:szCs w:val="24"/>
        </w:rPr>
      </w:pPr>
      <w:r>
        <w:rPr>
          <w:rFonts w:cs="Arial" w:ascii="Arial" w:hAnsi="Arial"/>
          <w:sz w:val="20"/>
          <w:szCs w:val="24"/>
        </w:rPr>
        <w:t>|    | 1661 + 1685 + 2691 + 451***)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8. Sume datorate entităţilor asociate şi   | 53|           |            |</w:t>
      </w:r>
    </w:p>
    <w:p>
      <w:pPr>
        <w:pStyle w:val="Normal"/>
        <w:spacing w:lineRule="auto" w:line="240" w:before="0" w:after="0"/>
        <w:rPr>
          <w:rFonts w:ascii="Arial" w:hAnsi="Arial" w:cs="Arial"/>
          <w:sz w:val="20"/>
          <w:szCs w:val="24"/>
        </w:rPr>
      </w:pPr>
      <w:r>
        <w:rPr>
          <w:rFonts w:cs="Arial" w:ascii="Arial" w:hAnsi="Arial"/>
          <w:sz w:val="20"/>
          <w:szCs w:val="24"/>
        </w:rPr>
        <w:t>|    | entităţilor controlate în comun (ct. 1663 +|   |           |            |</w:t>
      </w:r>
    </w:p>
    <w:p>
      <w:pPr>
        <w:pStyle w:val="Normal"/>
        <w:spacing w:lineRule="auto" w:line="240" w:before="0" w:after="0"/>
        <w:rPr>
          <w:rFonts w:ascii="Arial" w:hAnsi="Arial" w:cs="Arial"/>
          <w:sz w:val="20"/>
          <w:szCs w:val="24"/>
        </w:rPr>
      </w:pPr>
      <w:r>
        <w:rPr>
          <w:rFonts w:cs="Arial" w:ascii="Arial" w:hAnsi="Arial"/>
          <w:sz w:val="20"/>
          <w:szCs w:val="24"/>
        </w:rPr>
        <w:t>|    | 1686 + 2692 + 453***)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9. Datorii rezultate din operaţiunile cu   | 54|           |            |</w:t>
      </w:r>
    </w:p>
    <w:p>
      <w:pPr>
        <w:pStyle w:val="Normal"/>
        <w:spacing w:lineRule="auto" w:line="240" w:before="0" w:after="0"/>
        <w:rPr>
          <w:rFonts w:ascii="Arial" w:hAnsi="Arial" w:cs="Arial"/>
          <w:sz w:val="20"/>
          <w:szCs w:val="24"/>
        </w:rPr>
      </w:pPr>
      <w:r>
        <w:rPr>
          <w:rFonts w:cs="Arial" w:ascii="Arial" w:hAnsi="Arial"/>
          <w:sz w:val="20"/>
          <w:szCs w:val="24"/>
        </w:rPr>
        <w:t>|    | instrumente derivate (ct. 4651)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10. Alte datorii, inclusiv datoriile       | 55|           |            |</w:t>
      </w:r>
    </w:p>
    <w:p>
      <w:pPr>
        <w:pStyle w:val="Normal"/>
        <w:spacing w:lineRule="auto" w:line="240" w:before="0" w:after="0"/>
        <w:rPr>
          <w:rFonts w:ascii="Arial" w:hAnsi="Arial" w:cs="Arial"/>
          <w:sz w:val="20"/>
          <w:szCs w:val="24"/>
        </w:rPr>
      </w:pPr>
      <w:r>
        <w:rPr>
          <w:rFonts w:cs="Arial" w:ascii="Arial" w:hAnsi="Arial"/>
          <w:sz w:val="20"/>
          <w:szCs w:val="24"/>
        </w:rPr>
        <w:t>|    | fiscale şi datoriile privind asigurările   |   |           |            |</w:t>
      </w:r>
    </w:p>
    <w:p>
      <w:pPr>
        <w:pStyle w:val="Normal"/>
        <w:spacing w:lineRule="auto" w:line="240" w:before="0" w:after="0"/>
        <w:rPr>
          <w:rFonts w:ascii="Arial" w:hAnsi="Arial" w:cs="Arial"/>
          <w:sz w:val="20"/>
          <w:szCs w:val="24"/>
        </w:rPr>
      </w:pPr>
      <w:r>
        <w:rPr>
          <w:rFonts w:cs="Arial" w:ascii="Arial" w:hAnsi="Arial"/>
          <w:sz w:val="20"/>
          <w:szCs w:val="24"/>
        </w:rPr>
        <w:t>|    | sociale                                    |   |           |            |</w:t>
      </w:r>
    </w:p>
    <w:p>
      <w:pPr>
        <w:pStyle w:val="Normal"/>
        <w:spacing w:lineRule="auto" w:line="240" w:before="0" w:after="0"/>
        <w:rPr>
          <w:rFonts w:ascii="Arial" w:hAnsi="Arial" w:cs="Arial"/>
          <w:sz w:val="20"/>
          <w:szCs w:val="24"/>
        </w:rPr>
      </w:pPr>
      <w:r>
        <w:rPr>
          <w:rFonts w:cs="Arial" w:ascii="Arial" w:hAnsi="Arial"/>
          <w:sz w:val="20"/>
          <w:szCs w:val="24"/>
        </w:rPr>
        <w:t>|    | (ct. 1623 + 1626 + 167 + 1687 + 2693 +     |   |           |            |</w:t>
      </w:r>
    </w:p>
    <w:p>
      <w:pPr>
        <w:pStyle w:val="Normal"/>
        <w:spacing w:lineRule="auto" w:line="240" w:before="0" w:after="0"/>
        <w:rPr>
          <w:rFonts w:ascii="Arial" w:hAnsi="Arial" w:cs="Arial"/>
          <w:sz w:val="20"/>
          <w:szCs w:val="24"/>
        </w:rPr>
      </w:pPr>
      <w:r>
        <w:rPr>
          <w:rFonts w:cs="Arial" w:ascii="Arial" w:hAnsi="Arial"/>
          <w:sz w:val="20"/>
          <w:szCs w:val="24"/>
        </w:rPr>
        <w:t>|    | 2695 + 421 + 422 + 423 + 424 + 426 + 427 + |   |           |            |</w:t>
      </w:r>
    </w:p>
    <w:p>
      <w:pPr>
        <w:pStyle w:val="Normal"/>
        <w:spacing w:lineRule="auto" w:line="240" w:before="0" w:after="0"/>
        <w:rPr>
          <w:rFonts w:ascii="Arial" w:hAnsi="Arial" w:cs="Arial"/>
          <w:sz w:val="20"/>
          <w:szCs w:val="24"/>
        </w:rPr>
      </w:pPr>
      <w:r>
        <w:rPr>
          <w:rFonts w:cs="Arial" w:ascii="Arial" w:hAnsi="Arial"/>
          <w:sz w:val="20"/>
          <w:szCs w:val="24"/>
        </w:rPr>
        <w:t>|    | 4281 + 431*** + 437*** + 4381 + 441*** +   |   |           |            |</w:t>
      </w:r>
    </w:p>
    <w:p>
      <w:pPr>
        <w:pStyle w:val="Normal"/>
        <w:spacing w:lineRule="auto" w:line="240" w:before="0" w:after="0"/>
        <w:rPr>
          <w:rFonts w:ascii="Arial" w:hAnsi="Arial" w:cs="Arial"/>
          <w:sz w:val="20"/>
          <w:szCs w:val="24"/>
        </w:rPr>
      </w:pPr>
      <w:r>
        <w:rPr>
          <w:rFonts w:cs="Arial" w:ascii="Arial" w:hAnsi="Arial"/>
          <w:sz w:val="20"/>
          <w:szCs w:val="24"/>
        </w:rPr>
        <w:t>|    | 4423 + 4428*** + 444*** + 446*** + 447*** +|   |           |            |</w:t>
      </w:r>
    </w:p>
    <w:p>
      <w:pPr>
        <w:pStyle w:val="Normal"/>
        <w:spacing w:lineRule="auto" w:line="240" w:before="0" w:after="0"/>
        <w:rPr>
          <w:rFonts w:ascii="Arial" w:hAnsi="Arial" w:cs="Arial"/>
          <w:sz w:val="20"/>
          <w:szCs w:val="24"/>
        </w:rPr>
      </w:pPr>
      <w:r>
        <w:rPr>
          <w:rFonts w:cs="Arial" w:ascii="Arial" w:hAnsi="Arial"/>
          <w:sz w:val="20"/>
          <w:szCs w:val="24"/>
        </w:rPr>
        <w:t>|    | 4481 + 455 + 456*** + 457 + 4581 + 462 +   |   |           |            |</w:t>
      </w:r>
    </w:p>
    <w:p>
      <w:pPr>
        <w:pStyle w:val="Normal"/>
        <w:spacing w:lineRule="auto" w:line="240" w:before="0" w:after="0"/>
        <w:rPr>
          <w:rFonts w:ascii="Arial" w:hAnsi="Arial" w:cs="Arial"/>
          <w:sz w:val="20"/>
          <w:szCs w:val="24"/>
        </w:rPr>
      </w:pPr>
      <w:r>
        <w:rPr>
          <w:rFonts w:cs="Arial" w:ascii="Arial" w:hAnsi="Arial"/>
          <w:sz w:val="20"/>
          <w:szCs w:val="24"/>
        </w:rPr>
        <w:t>|    | 4661 + 473*** + 509 + 5186 + 5193 + 5194 + |   |           |            |</w:t>
      </w:r>
    </w:p>
    <w:p>
      <w:pPr>
        <w:pStyle w:val="Normal"/>
        <w:spacing w:lineRule="auto" w:line="240" w:before="0" w:after="0"/>
        <w:rPr>
          <w:rFonts w:ascii="Arial" w:hAnsi="Arial" w:cs="Arial"/>
          <w:sz w:val="20"/>
          <w:szCs w:val="24"/>
        </w:rPr>
      </w:pPr>
      <w:r>
        <w:rPr>
          <w:rFonts w:cs="Arial" w:ascii="Arial" w:hAnsi="Arial"/>
          <w:sz w:val="20"/>
          <w:szCs w:val="24"/>
        </w:rPr>
        <w:t>|    | 5195 + 5196 + 5197)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46 la 55)</w:t>
      </w:r>
      <w:r>
        <w:rPr>
          <w:rFonts w:cs="Arial" w:ascii="Arial" w:hAnsi="Arial"/>
          <w:sz w:val="20"/>
          <w:szCs w:val="24"/>
        </w:rPr>
        <w:t xml:space="preserve">                       | 56|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E.</w:t>
      </w:r>
      <w:r>
        <w:rPr>
          <w:rFonts w:cs="Arial" w:ascii="Arial" w:hAnsi="Arial"/>
          <w:sz w:val="20"/>
          <w:szCs w:val="24"/>
        </w:rPr>
        <w:t xml:space="preserve">| </w:t>
      </w:r>
      <w:r>
        <w:rPr>
          <w:rFonts w:cs="Arial" w:ascii="Arial" w:hAnsi="Arial"/>
          <w:b/>
          <w:bCs/>
          <w:sz w:val="20"/>
          <w:szCs w:val="24"/>
        </w:rPr>
        <w:t>ACTIVE CIRCULANTE NETE/DATORII CURENTE NETE</w:t>
      </w:r>
      <w:r>
        <w:rPr>
          <w:rFonts w:cs="Arial" w:ascii="Arial" w:hAnsi="Arial"/>
          <w:sz w:val="20"/>
          <w:szCs w:val="24"/>
        </w:rPr>
        <w:t>| 57|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(rd. 42 + 44 - 56 - 74 - 77 - 80)</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F.</w:t>
      </w:r>
      <w:r>
        <w:rPr>
          <w:rFonts w:cs="Arial" w:ascii="Arial" w:hAnsi="Arial"/>
          <w:sz w:val="20"/>
          <w:szCs w:val="24"/>
        </w:rPr>
        <w:t xml:space="preserve">| </w:t>
      </w:r>
      <w:r>
        <w:rPr>
          <w:rFonts w:cs="Arial" w:ascii="Arial" w:hAnsi="Arial"/>
          <w:b/>
          <w:bCs/>
          <w:sz w:val="20"/>
          <w:szCs w:val="24"/>
        </w:rPr>
        <w:t>TOTAL ACTIVE MINUS DATORII CURENTE</w:t>
      </w:r>
      <w:r>
        <w:rPr>
          <w:rFonts w:cs="Arial" w:ascii="Arial" w:hAnsi="Arial"/>
          <w:sz w:val="20"/>
          <w:szCs w:val="24"/>
        </w:rPr>
        <w:t xml:space="preserve">         | 58|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(rd. 25 + 57)</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G.</w:t>
      </w:r>
      <w:r>
        <w:rPr>
          <w:rFonts w:cs="Arial" w:ascii="Arial" w:hAnsi="Arial"/>
          <w:sz w:val="20"/>
          <w:szCs w:val="24"/>
        </w:rPr>
        <w:t xml:space="preserve">| </w:t>
      </w:r>
      <w:r>
        <w:rPr>
          <w:rFonts w:cs="Arial" w:ascii="Arial" w:hAnsi="Arial"/>
          <w:b/>
          <w:bCs/>
          <w:sz w:val="20"/>
          <w:szCs w:val="24"/>
        </w:rPr>
        <w:t>DATORII: SUMELE CARE TREBUIE PLĂTITE ÎNTR-O</w:t>
      </w:r>
      <w:r>
        <w:rPr>
          <w:rFonts w:cs="Arial" w:ascii="Arial" w:hAnsi="Arial"/>
          <w:sz w:val="20"/>
          <w:szCs w:val="24"/>
        </w:rPr>
        <w:t>|   |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PERIOADĂ MAI MARE DE UN AN</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Împrumuturi din emisiunea de            | 59|           |            |</w:t>
      </w:r>
    </w:p>
    <w:p>
      <w:pPr>
        <w:pStyle w:val="Normal"/>
        <w:spacing w:lineRule="auto" w:line="240" w:before="0" w:after="0"/>
        <w:rPr>
          <w:rFonts w:ascii="Arial" w:hAnsi="Arial" w:cs="Arial"/>
          <w:sz w:val="20"/>
          <w:szCs w:val="24"/>
        </w:rPr>
      </w:pPr>
      <w:r>
        <w:rPr>
          <w:rFonts w:cs="Arial" w:ascii="Arial" w:hAnsi="Arial"/>
          <w:sz w:val="20"/>
          <w:szCs w:val="24"/>
        </w:rPr>
        <w:t>|    | obligaţiuni, prezentându-se separat        |   |           |            |</w:t>
      </w:r>
    </w:p>
    <w:p>
      <w:pPr>
        <w:pStyle w:val="Normal"/>
        <w:spacing w:lineRule="auto" w:line="240" w:before="0" w:after="0"/>
        <w:rPr>
          <w:rFonts w:ascii="Arial" w:hAnsi="Arial" w:cs="Arial"/>
          <w:sz w:val="20"/>
          <w:szCs w:val="24"/>
        </w:rPr>
      </w:pPr>
      <w:r>
        <w:rPr>
          <w:rFonts w:cs="Arial" w:ascii="Arial" w:hAnsi="Arial"/>
          <w:sz w:val="20"/>
          <w:szCs w:val="24"/>
        </w:rPr>
        <w:t>|    | împrumuturile din emisiunea de obligaţiuni |   |           |            |</w:t>
      </w:r>
    </w:p>
    <w:p>
      <w:pPr>
        <w:pStyle w:val="Normal"/>
        <w:spacing w:lineRule="auto" w:line="240" w:before="0" w:after="0"/>
        <w:rPr>
          <w:rFonts w:ascii="Arial" w:hAnsi="Arial" w:cs="Arial"/>
          <w:sz w:val="20"/>
          <w:szCs w:val="24"/>
        </w:rPr>
      </w:pPr>
      <w:r>
        <w:rPr>
          <w:rFonts w:cs="Arial" w:ascii="Arial" w:hAnsi="Arial"/>
          <w:sz w:val="20"/>
          <w:szCs w:val="24"/>
        </w:rPr>
        <w:t>|    | convertibile (ct. 161 + 1681 - 169)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Sume datorate instituţiilor de credit   | 60|           |            |</w:t>
      </w:r>
    </w:p>
    <w:p>
      <w:pPr>
        <w:pStyle w:val="Normal"/>
        <w:spacing w:lineRule="auto" w:line="240" w:before="0" w:after="0"/>
        <w:rPr>
          <w:rFonts w:ascii="Arial" w:hAnsi="Arial" w:cs="Arial"/>
          <w:sz w:val="20"/>
          <w:szCs w:val="24"/>
        </w:rPr>
      </w:pPr>
      <w:r>
        <w:rPr>
          <w:rFonts w:cs="Arial" w:ascii="Arial" w:hAnsi="Arial"/>
          <w:sz w:val="20"/>
          <w:szCs w:val="24"/>
        </w:rPr>
        <w:t>|    | (ct. 1621 + 1622 + 1624 + 1625 + 1627 +    |   |           |            |</w:t>
      </w:r>
    </w:p>
    <w:p>
      <w:pPr>
        <w:pStyle w:val="Normal"/>
        <w:spacing w:lineRule="auto" w:line="240" w:before="0" w:after="0"/>
        <w:rPr>
          <w:rFonts w:ascii="Arial" w:hAnsi="Arial" w:cs="Arial"/>
          <w:sz w:val="20"/>
          <w:szCs w:val="24"/>
        </w:rPr>
      </w:pPr>
      <w:r>
        <w:rPr>
          <w:rFonts w:cs="Arial" w:ascii="Arial" w:hAnsi="Arial"/>
          <w:sz w:val="20"/>
          <w:szCs w:val="24"/>
        </w:rPr>
        <w:t>|    | 1682 + 5191 + 5192 + 5198)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Avansuri încasate în contul comenzilor  | 61|           |            |</w:t>
      </w:r>
    </w:p>
    <w:p>
      <w:pPr>
        <w:pStyle w:val="Normal"/>
        <w:spacing w:lineRule="auto" w:line="240" w:before="0" w:after="0"/>
        <w:rPr>
          <w:rFonts w:ascii="Arial" w:hAnsi="Arial" w:cs="Arial"/>
          <w:sz w:val="20"/>
          <w:szCs w:val="24"/>
        </w:rPr>
      </w:pPr>
      <w:r>
        <w:rPr>
          <w:rFonts w:cs="Arial" w:ascii="Arial" w:hAnsi="Arial"/>
          <w:sz w:val="20"/>
          <w:szCs w:val="24"/>
        </w:rPr>
        <w:t>|    | (ct. 419)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Datorii comerciale - furnizori (ct. 401 | 62|           |            |</w:t>
      </w:r>
    </w:p>
    <w:p>
      <w:pPr>
        <w:pStyle w:val="Normal"/>
        <w:spacing w:lineRule="auto" w:line="240" w:before="0" w:after="0"/>
        <w:rPr>
          <w:rFonts w:ascii="Arial" w:hAnsi="Arial" w:cs="Arial"/>
          <w:sz w:val="20"/>
          <w:szCs w:val="24"/>
        </w:rPr>
      </w:pPr>
      <w:r>
        <w:rPr>
          <w:rFonts w:cs="Arial" w:ascii="Arial" w:hAnsi="Arial"/>
          <w:sz w:val="20"/>
          <w:szCs w:val="24"/>
        </w:rPr>
        <w:t>|    | + 404 + 408)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Efecte de comerţ de plătit (ct. 403 +   | 63|           |            |</w:t>
      </w:r>
    </w:p>
    <w:p>
      <w:pPr>
        <w:pStyle w:val="Normal"/>
        <w:spacing w:lineRule="auto" w:line="240" w:before="0" w:after="0"/>
        <w:rPr>
          <w:rFonts w:ascii="Arial" w:hAnsi="Arial" w:cs="Arial"/>
          <w:sz w:val="20"/>
          <w:szCs w:val="24"/>
        </w:rPr>
      </w:pPr>
      <w:r>
        <w:rPr>
          <w:rFonts w:cs="Arial" w:ascii="Arial" w:hAnsi="Arial"/>
          <w:sz w:val="20"/>
          <w:szCs w:val="24"/>
        </w:rPr>
        <w:t>|    | 405)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6. Datorii din operaţiuni de leasing       | 64|           |            |</w:t>
      </w:r>
    </w:p>
    <w:p>
      <w:pPr>
        <w:pStyle w:val="Normal"/>
        <w:spacing w:lineRule="auto" w:line="240" w:before="0" w:after="0"/>
        <w:rPr>
          <w:rFonts w:ascii="Arial" w:hAnsi="Arial" w:cs="Arial"/>
          <w:sz w:val="20"/>
          <w:szCs w:val="24"/>
        </w:rPr>
      </w:pPr>
      <w:r>
        <w:rPr>
          <w:rFonts w:cs="Arial" w:ascii="Arial" w:hAnsi="Arial"/>
          <w:sz w:val="20"/>
          <w:szCs w:val="24"/>
        </w:rPr>
        <w:t>|    | financiar (ct. 406)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7. Sume datorate entităţilor din grup      | 65|           |            |</w:t>
      </w:r>
    </w:p>
    <w:p>
      <w:pPr>
        <w:pStyle w:val="Normal"/>
        <w:spacing w:lineRule="auto" w:line="240" w:before="0" w:after="0"/>
        <w:rPr>
          <w:rFonts w:ascii="Arial" w:hAnsi="Arial" w:cs="Arial"/>
          <w:sz w:val="20"/>
          <w:szCs w:val="24"/>
        </w:rPr>
      </w:pPr>
      <w:r>
        <w:rPr>
          <w:rFonts w:cs="Arial" w:ascii="Arial" w:hAnsi="Arial"/>
          <w:sz w:val="20"/>
          <w:szCs w:val="24"/>
        </w:rPr>
        <w:t>|    | (ct. 1661 + 1685 + 2691 + 451***)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8. Sume datorate entităţilor asociate şi   | 66|           |            |</w:t>
      </w:r>
    </w:p>
    <w:p>
      <w:pPr>
        <w:pStyle w:val="Normal"/>
        <w:spacing w:lineRule="auto" w:line="240" w:before="0" w:after="0"/>
        <w:rPr>
          <w:rFonts w:ascii="Arial" w:hAnsi="Arial" w:cs="Arial"/>
          <w:sz w:val="20"/>
          <w:szCs w:val="24"/>
        </w:rPr>
      </w:pPr>
      <w:r>
        <w:rPr>
          <w:rFonts w:cs="Arial" w:ascii="Arial" w:hAnsi="Arial"/>
          <w:sz w:val="20"/>
          <w:szCs w:val="24"/>
        </w:rPr>
        <w:t>|    | entităţilor controlate în comun (ct. 1663 +|   |           |            |</w:t>
      </w:r>
    </w:p>
    <w:p>
      <w:pPr>
        <w:pStyle w:val="Normal"/>
        <w:spacing w:lineRule="auto" w:line="240" w:before="0" w:after="0"/>
        <w:rPr>
          <w:rFonts w:ascii="Arial" w:hAnsi="Arial" w:cs="Arial"/>
          <w:sz w:val="20"/>
          <w:szCs w:val="24"/>
        </w:rPr>
      </w:pPr>
      <w:r>
        <w:rPr>
          <w:rFonts w:cs="Arial" w:ascii="Arial" w:hAnsi="Arial"/>
          <w:sz w:val="20"/>
          <w:szCs w:val="24"/>
        </w:rPr>
        <w:t>|    | 1686 + 2692 + 453***)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9. Datorii rezultate din operaţiunile cu   | 67|           |            |</w:t>
      </w:r>
    </w:p>
    <w:p>
      <w:pPr>
        <w:pStyle w:val="Normal"/>
        <w:spacing w:lineRule="auto" w:line="240" w:before="0" w:after="0"/>
        <w:rPr>
          <w:rFonts w:ascii="Arial" w:hAnsi="Arial" w:cs="Arial"/>
          <w:sz w:val="20"/>
          <w:szCs w:val="24"/>
        </w:rPr>
      </w:pPr>
      <w:r>
        <w:rPr>
          <w:rFonts w:cs="Arial" w:ascii="Arial" w:hAnsi="Arial"/>
          <w:sz w:val="20"/>
          <w:szCs w:val="24"/>
        </w:rPr>
        <w:t>|    | instrumente derivate (ct. 4651)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10. Alte datorii, inclusiv datoriile       | 68|           |            |</w:t>
      </w:r>
    </w:p>
    <w:p>
      <w:pPr>
        <w:pStyle w:val="Normal"/>
        <w:spacing w:lineRule="auto" w:line="240" w:before="0" w:after="0"/>
        <w:rPr>
          <w:rFonts w:ascii="Arial" w:hAnsi="Arial" w:cs="Arial"/>
          <w:sz w:val="20"/>
          <w:szCs w:val="24"/>
        </w:rPr>
      </w:pPr>
      <w:r>
        <w:rPr>
          <w:rFonts w:cs="Arial" w:ascii="Arial" w:hAnsi="Arial"/>
          <w:sz w:val="20"/>
          <w:szCs w:val="24"/>
        </w:rPr>
        <w:t>|    | fiscale şi datoriile privind asigurările   |   |           |            |</w:t>
      </w:r>
    </w:p>
    <w:p>
      <w:pPr>
        <w:pStyle w:val="Normal"/>
        <w:spacing w:lineRule="auto" w:line="240" w:before="0" w:after="0"/>
        <w:rPr>
          <w:rFonts w:ascii="Arial" w:hAnsi="Arial" w:cs="Arial"/>
          <w:sz w:val="20"/>
          <w:szCs w:val="24"/>
        </w:rPr>
      </w:pPr>
      <w:r>
        <w:rPr>
          <w:rFonts w:cs="Arial" w:ascii="Arial" w:hAnsi="Arial"/>
          <w:sz w:val="20"/>
          <w:szCs w:val="24"/>
        </w:rPr>
        <w:t>|    | sociale (ct. 1623 + 1626 + 167 + 1687 +    |   |           |            |</w:t>
      </w:r>
    </w:p>
    <w:p>
      <w:pPr>
        <w:pStyle w:val="Normal"/>
        <w:spacing w:lineRule="auto" w:line="240" w:before="0" w:after="0"/>
        <w:rPr>
          <w:rFonts w:ascii="Arial" w:hAnsi="Arial" w:cs="Arial"/>
          <w:sz w:val="20"/>
          <w:szCs w:val="24"/>
        </w:rPr>
      </w:pPr>
      <w:r>
        <w:rPr>
          <w:rFonts w:cs="Arial" w:ascii="Arial" w:hAnsi="Arial"/>
          <w:sz w:val="20"/>
          <w:szCs w:val="24"/>
        </w:rPr>
        <w:t>|    | 2693 + 2695 + 421 + 422 + 423 + 424 + 426 +|   |           |            |</w:t>
      </w:r>
    </w:p>
    <w:p>
      <w:pPr>
        <w:pStyle w:val="Normal"/>
        <w:spacing w:lineRule="auto" w:line="240" w:before="0" w:after="0"/>
        <w:rPr>
          <w:rFonts w:ascii="Arial" w:hAnsi="Arial" w:cs="Arial"/>
          <w:sz w:val="20"/>
          <w:szCs w:val="24"/>
        </w:rPr>
      </w:pPr>
      <w:r>
        <w:rPr>
          <w:rFonts w:cs="Arial" w:ascii="Arial" w:hAnsi="Arial"/>
          <w:sz w:val="20"/>
          <w:szCs w:val="24"/>
        </w:rPr>
        <w:t>|    | 427 + 4281 + 431*** + 437*** + 4381 +      |   |           |            |</w:t>
      </w:r>
    </w:p>
    <w:p>
      <w:pPr>
        <w:pStyle w:val="Normal"/>
        <w:spacing w:lineRule="auto" w:line="240" w:before="0" w:after="0"/>
        <w:rPr>
          <w:rFonts w:ascii="Arial" w:hAnsi="Arial" w:cs="Arial"/>
          <w:sz w:val="20"/>
          <w:szCs w:val="24"/>
        </w:rPr>
      </w:pPr>
      <w:r>
        <w:rPr>
          <w:rFonts w:cs="Arial" w:ascii="Arial" w:hAnsi="Arial"/>
          <w:sz w:val="20"/>
          <w:szCs w:val="24"/>
        </w:rPr>
        <w:t>|    | 441*** + 4423 + 4428*** + 444*** + 446*** +|   |           |            |</w:t>
      </w:r>
    </w:p>
    <w:p>
      <w:pPr>
        <w:pStyle w:val="Normal"/>
        <w:spacing w:lineRule="auto" w:line="240" w:before="0" w:after="0"/>
        <w:rPr>
          <w:rFonts w:ascii="Arial" w:hAnsi="Arial" w:cs="Arial"/>
          <w:sz w:val="20"/>
          <w:szCs w:val="24"/>
        </w:rPr>
      </w:pPr>
      <w:r>
        <w:rPr>
          <w:rFonts w:cs="Arial" w:ascii="Arial" w:hAnsi="Arial"/>
          <w:sz w:val="20"/>
          <w:szCs w:val="24"/>
        </w:rPr>
        <w:t>|    | 447*** + 4481 + 455 + 456*** + 4581 + 462 +|   |           |            |</w:t>
      </w:r>
    </w:p>
    <w:p>
      <w:pPr>
        <w:pStyle w:val="Normal"/>
        <w:spacing w:lineRule="auto" w:line="240" w:before="0" w:after="0"/>
        <w:rPr>
          <w:rFonts w:ascii="Arial" w:hAnsi="Arial" w:cs="Arial"/>
          <w:sz w:val="20"/>
          <w:szCs w:val="24"/>
        </w:rPr>
      </w:pPr>
      <w:r>
        <w:rPr>
          <w:rFonts w:cs="Arial" w:ascii="Arial" w:hAnsi="Arial"/>
          <w:sz w:val="20"/>
          <w:szCs w:val="24"/>
        </w:rPr>
        <w:t>|    | 4661 + 473*** + 509 + 5186 + 5193 + 5194 + |   |           |            |</w:t>
      </w:r>
    </w:p>
    <w:p>
      <w:pPr>
        <w:pStyle w:val="Normal"/>
        <w:spacing w:lineRule="auto" w:line="240" w:before="0" w:after="0"/>
        <w:rPr>
          <w:rFonts w:ascii="Arial" w:hAnsi="Arial" w:cs="Arial"/>
          <w:sz w:val="20"/>
          <w:szCs w:val="24"/>
        </w:rPr>
      </w:pPr>
      <w:r>
        <w:rPr>
          <w:rFonts w:cs="Arial" w:ascii="Arial" w:hAnsi="Arial"/>
          <w:sz w:val="20"/>
          <w:szCs w:val="24"/>
        </w:rPr>
        <w:t>|    | 5195 + 5196 + 5197)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59 la 68)</w:t>
      </w:r>
      <w:r>
        <w:rPr>
          <w:rFonts w:cs="Arial" w:ascii="Arial" w:hAnsi="Arial"/>
          <w:sz w:val="20"/>
          <w:szCs w:val="24"/>
        </w:rPr>
        <w:t xml:space="preserve">                       | 69|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H.</w:t>
      </w:r>
      <w:r>
        <w:rPr>
          <w:rFonts w:cs="Arial" w:ascii="Arial" w:hAnsi="Arial"/>
          <w:sz w:val="20"/>
          <w:szCs w:val="24"/>
        </w:rPr>
        <w:t xml:space="preserve">| </w:t>
      </w:r>
      <w:r>
        <w:rPr>
          <w:rFonts w:cs="Arial" w:ascii="Arial" w:hAnsi="Arial"/>
          <w:b/>
          <w:bCs/>
          <w:sz w:val="20"/>
          <w:szCs w:val="24"/>
        </w:rPr>
        <w:t>PROVIZIOANE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Provizioane pentru beneficiile          | 70|           |            |</w:t>
      </w:r>
    </w:p>
    <w:p>
      <w:pPr>
        <w:pStyle w:val="Normal"/>
        <w:spacing w:lineRule="auto" w:line="240" w:before="0" w:after="0"/>
        <w:rPr>
          <w:rFonts w:ascii="Arial" w:hAnsi="Arial" w:cs="Arial"/>
          <w:sz w:val="20"/>
          <w:szCs w:val="24"/>
        </w:rPr>
      </w:pPr>
      <w:r>
        <w:rPr>
          <w:rFonts w:cs="Arial" w:ascii="Arial" w:hAnsi="Arial"/>
          <w:sz w:val="20"/>
          <w:szCs w:val="24"/>
        </w:rPr>
        <w:t>|    | angajaţilor (ct. 1517)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Alte provizioane (ct. 1511 + 1512 + 1513| 71|           |            |</w:t>
      </w:r>
    </w:p>
    <w:p>
      <w:pPr>
        <w:pStyle w:val="Normal"/>
        <w:spacing w:lineRule="auto" w:line="240" w:before="0" w:after="0"/>
        <w:rPr>
          <w:rFonts w:ascii="Arial" w:hAnsi="Arial" w:cs="Arial"/>
          <w:sz w:val="20"/>
          <w:szCs w:val="24"/>
        </w:rPr>
      </w:pPr>
      <w:r>
        <w:rPr>
          <w:rFonts w:cs="Arial" w:ascii="Arial" w:hAnsi="Arial"/>
          <w:sz w:val="20"/>
          <w:szCs w:val="24"/>
        </w:rPr>
        <w:t>|    | + 1514 + 1518)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70 + 71)</w:t>
      </w:r>
      <w:r>
        <w:rPr>
          <w:rFonts w:cs="Arial" w:ascii="Arial" w:hAnsi="Arial"/>
          <w:sz w:val="20"/>
          <w:szCs w:val="24"/>
        </w:rPr>
        <w:t xml:space="preserve">                        | 72|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w:t>
      </w:r>
      <w:r>
        <w:rPr>
          <w:rFonts w:cs="Arial" w:ascii="Arial" w:hAnsi="Arial"/>
          <w:sz w:val="20"/>
          <w:szCs w:val="24"/>
        </w:rPr>
        <w:t xml:space="preserve">| </w:t>
      </w:r>
      <w:r>
        <w:rPr>
          <w:rFonts w:cs="Arial" w:ascii="Arial" w:hAnsi="Arial"/>
          <w:b/>
          <w:bCs/>
          <w:sz w:val="20"/>
          <w:szCs w:val="24"/>
        </w:rPr>
        <w:t>VENITURI ÎN AVANS</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Subvenţii pentru investiţii (ct. 475)   | 73|           |            |</w:t>
      </w:r>
    </w:p>
    <w:p>
      <w:pPr>
        <w:pStyle w:val="Normal"/>
        <w:spacing w:lineRule="auto" w:line="240" w:before="0" w:after="0"/>
        <w:rPr>
          <w:rFonts w:ascii="Arial" w:hAnsi="Arial" w:cs="Arial"/>
          <w:sz w:val="20"/>
          <w:szCs w:val="24"/>
        </w:rPr>
      </w:pPr>
      <w:r>
        <w:rPr>
          <w:rFonts w:cs="Arial" w:ascii="Arial" w:hAnsi="Arial"/>
          <w:sz w:val="20"/>
          <w:szCs w:val="24"/>
        </w:rPr>
        <w:t>|    | (rd. 74 + 75)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de până la  | 74|           |            |</w:t>
      </w:r>
    </w:p>
    <w:p>
      <w:pPr>
        <w:pStyle w:val="Normal"/>
        <w:spacing w:lineRule="auto" w:line="240" w:before="0" w:after="0"/>
        <w:rPr>
          <w:rFonts w:ascii="Arial" w:hAnsi="Arial" w:cs="Arial"/>
          <w:sz w:val="20"/>
          <w:szCs w:val="24"/>
        </w:rPr>
      </w:pPr>
      <w:r>
        <w:rPr>
          <w:rFonts w:cs="Arial" w:ascii="Arial" w:hAnsi="Arial"/>
          <w:sz w:val="20"/>
          <w:szCs w:val="24"/>
        </w:rPr>
        <w:t>|    | un an (din ct. 475*)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mai mare de | 75|           |            |</w:t>
      </w:r>
    </w:p>
    <w:p>
      <w:pPr>
        <w:pStyle w:val="Normal"/>
        <w:spacing w:lineRule="auto" w:line="240" w:before="0" w:after="0"/>
        <w:rPr>
          <w:rFonts w:ascii="Arial" w:hAnsi="Arial" w:cs="Arial"/>
          <w:sz w:val="20"/>
          <w:szCs w:val="24"/>
        </w:rPr>
      </w:pPr>
      <w:r>
        <w:rPr>
          <w:rFonts w:cs="Arial" w:ascii="Arial" w:hAnsi="Arial"/>
          <w:sz w:val="20"/>
          <w:szCs w:val="24"/>
        </w:rPr>
        <w:t>|    | un an (din ct. 475*)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Venituri înregistrate în avans (ct. 472)| 76|           |            |</w:t>
      </w:r>
    </w:p>
    <w:p>
      <w:pPr>
        <w:pStyle w:val="Normal"/>
        <w:spacing w:lineRule="auto" w:line="240" w:before="0" w:after="0"/>
        <w:rPr>
          <w:rFonts w:ascii="Arial" w:hAnsi="Arial" w:cs="Arial"/>
          <w:sz w:val="20"/>
          <w:szCs w:val="24"/>
        </w:rPr>
      </w:pPr>
      <w:r>
        <w:rPr>
          <w:rFonts w:cs="Arial" w:ascii="Arial" w:hAnsi="Arial"/>
          <w:sz w:val="20"/>
          <w:szCs w:val="24"/>
        </w:rPr>
        <w:t>|    | - total (rd. 77 + 78), din care: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de până la  | 77|           |            |</w:t>
      </w:r>
    </w:p>
    <w:p>
      <w:pPr>
        <w:pStyle w:val="Normal"/>
        <w:spacing w:lineRule="auto" w:line="240" w:before="0" w:after="0"/>
        <w:rPr>
          <w:rFonts w:ascii="Arial" w:hAnsi="Arial" w:cs="Arial"/>
          <w:sz w:val="20"/>
          <w:szCs w:val="24"/>
        </w:rPr>
      </w:pPr>
      <w:r>
        <w:rPr>
          <w:rFonts w:cs="Arial" w:ascii="Arial" w:hAnsi="Arial"/>
          <w:sz w:val="20"/>
          <w:szCs w:val="24"/>
        </w:rPr>
        <w:t>|    | un an (ct. 472*)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mai mare de | 78|           |            |</w:t>
      </w:r>
    </w:p>
    <w:p>
      <w:pPr>
        <w:pStyle w:val="Normal"/>
        <w:spacing w:lineRule="auto" w:line="240" w:before="0" w:after="0"/>
        <w:rPr>
          <w:rFonts w:ascii="Arial" w:hAnsi="Arial" w:cs="Arial"/>
          <w:sz w:val="20"/>
          <w:szCs w:val="24"/>
        </w:rPr>
      </w:pPr>
      <w:r>
        <w:rPr>
          <w:rFonts w:cs="Arial" w:ascii="Arial" w:hAnsi="Arial"/>
          <w:sz w:val="20"/>
          <w:szCs w:val="24"/>
        </w:rPr>
        <w:t>|    | un an (ct. 472*)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Venituri în avans aferente activelor    | 79|           |            |</w:t>
      </w:r>
    </w:p>
    <w:p>
      <w:pPr>
        <w:pStyle w:val="Normal"/>
        <w:spacing w:lineRule="auto" w:line="240" w:before="0" w:after="0"/>
        <w:rPr>
          <w:rFonts w:ascii="Arial" w:hAnsi="Arial" w:cs="Arial"/>
          <w:sz w:val="20"/>
          <w:szCs w:val="24"/>
        </w:rPr>
      </w:pPr>
      <w:r>
        <w:rPr>
          <w:rFonts w:cs="Arial" w:ascii="Arial" w:hAnsi="Arial"/>
          <w:sz w:val="20"/>
          <w:szCs w:val="24"/>
        </w:rPr>
        <w:t>|    | primite prin transfer de la clienţi (ct.   |   |           |            |</w:t>
      </w:r>
    </w:p>
    <w:p>
      <w:pPr>
        <w:pStyle w:val="Normal"/>
        <w:spacing w:lineRule="auto" w:line="240" w:before="0" w:after="0"/>
        <w:rPr>
          <w:rFonts w:ascii="Arial" w:hAnsi="Arial" w:cs="Arial"/>
          <w:sz w:val="20"/>
          <w:szCs w:val="24"/>
        </w:rPr>
      </w:pPr>
      <w:r>
        <w:rPr>
          <w:rFonts w:cs="Arial" w:ascii="Arial" w:hAnsi="Arial"/>
          <w:sz w:val="20"/>
          <w:szCs w:val="24"/>
        </w:rPr>
        <w:t>|    | 478) (rd. 80 + 81)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de până la  | 80|           |            |</w:t>
      </w:r>
    </w:p>
    <w:p>
      <w:pPr>
        <w:pStyle w:val="Normal"/>
        <w:spacing w:lineRule="auto" w:line="240" w:before="0" w:after="0"/>
        <w:rPr>
          <w:rFonts w:ascii="Arial" w:hAnsi="Arial" w:cs="Arial"/>
          <w:sz w:val="20"/>
          <w:szCs w:val="24"/>
        </w:rPr>
      </w:pPr>
      <w:r>
        <w:rPr>
          <w:rFonts w:cs="Arial" w:ascii="Arial" w:hAnsi="Arial"/>
          <w:sz w:val="20"/>
          <w:szCs w:val="24"/>
        </w:rPr>
        <w:t>|    | un an (din ct. 478*)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de reluat într-o perioadă mai mare de | 81|           |            |</w:t>
      </w:r>
    </w:p>
    <w:p>
      <w:pPr>
        <w:pStyle w:val="Normal"/>
        <w:spacing w:lineRule="auto" w:line="240" w:before="0" w:after="0"/>
        <w:rPr>
          <w:rFonts w:ascii="Arial" w:hAnsi="Arial" w:cs="Arial"/>
          <w:sz w:val="20"/>
          <w:szCs w:val="24"/>
        </w:rPr>
      </w:pPr>
      <w:r>
        <w:rPr>
          <w:rFonts w:cs="Arial" w:ascii="Arial" w:hAnsi="Arial"/>
          <w:sz w:val="20"/>
          <w:szCs w:val="24"/>
        </w:rPr>
        <w:t>|    | un an (din ct. 478*)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73 + 76 + 79)</w:t>
      </w:r>
      <w:r>
        <w:rPr>
          <w:rFonts w:cs="Arial" w:ascii="Arial" w:hAnsi="Arial"/>
          <w:sz w:val="20"/>
          <w:szCs w:val="24"/>
        </w:rPr>
        <w:t xml:space="preserve">                   | 82|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J.</w:t>
      </w:r>
      <w:r>
        <w:rPr>
          <w:rFonts w:cs="Arial" w:ascii="Arial" w:hAnsi="Arial"/>
          <w:sz w:val="20"/>
          <w:szCs w:val="24"/>
        </w:rPr>
        <w:t xml:space="preserve">| </w:t>
      </w:r>
      <w:r>
        <w:rPr>
          <w:rFonts w:cs="Arial" w:ascii="Arial" w:hAnsi="Arial"/>
          <w:b/>
          <w:bCs/>
          <w:sz w:val="20"/>
          <w:szCs w:val="24"/>
        </w:rPr>
        <w:t>CAPITAL ŞI REZERVE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 CAPITAL</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Capital subscris vărsat (ct. 1012)      | 83|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Capital subscris nevărsat (ct. 1011)    | 84|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Capital subscris reprezentând datorii   | 85|           |            |</w:t>
      </w:r>
    </w:p>
    <w:p>
      <w:pPr>
        <w:pStyle w:val="Normal"/>
        <w:spacing w:lineRule="auto" w:line="240" w:before="0" w:after="0"/>
        <w:rPr>
          <w:rFonts w:ascii="Arial" w:hAnsi="Arial" w:cs="Arial"/>
          <w:sz w:val="20"/>
          <w:szCs w:val="24"/>
        </w:rPr>
      </w:pPr>
      <w:r>
        <w:rPr>
          <w:rFonts w:cs="Arial" w:ascii="Arial" w:hAnsi="Arial"/>
          <w:sz w:val="20"/>
          <w:szCs w:val="24"/>
        </w:rPr>
        <w:t>|    | financiare*2) (ct. 1027)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4. Ajustări ale capitalului       | SOLD C | 86|           |            |</w:t>
      </w:r>
    </w:p>
    <w:p>
      <w:pPr>
        <w:pStyle w:val="Normal"/>
        <w:spacing w:lineRule="auto" w:line="240" w:before="0" w:after="0"/>
        <w:rPr>
          <w:rFonts w:ascii="Arial" w:hAnsi="Arial" w:cs="Arial"/>
          <w:sz w:val="20"/>
          <w:szCs w:val="24"/>
        </w:rPr>
      </w:pPr>
      <w:r>
        <w:rPr>
          <w:rFonts w:cs="Arial" w:ascii="Arial" w:hAnsi="Arial"/>
          <w:sz w:val="20"/>
          <w:szCs w:val="24"/>
        </w:rPr>
        <w:t>|    | social (ct. 1028)                 |________|___|           |            |</w:t>
      </w:r>
    </w:p>
    <w:p>
      <w:pPr>
        <w:pStyle w:val="Normal"/>
        <w:spacing w:lineRule="auto" w:line="240" w:before="0" w:after="0"/>
        <w:rPr>
          <w:rFonts w:ascii="Arial" w:hAnsi="Arial" w:cs="Arial"/>
          <w:sz w:val="20"/>
          <w:szCs w:val="24"/>
        </w:rPr>
      </w:pPr>
      <w:r>
        <w:rPr>
          <w:rFonts w:cs="Arial" w:ascii="Arial" w:hAnsi="Arial"/>
          <w:sz w:val="20"/>
          <w:szCs w:val="24"/>
        </w:rPr>
        <w:t>|    |                                   | SOLD D | 87|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5. Alte elemente de capitaluri    | SOLD C | 88|           |            |</w:t>
      </w:r>
    </w:p>
    <w:p>
      <w:pPr>
        <w:pStyle w:val="Normal"/>
        <w:spacing w:lineRule="auto" w:line="240" w:before="0" w:after="0"/>
        <w:rPr>
          <w:rFonts w:ascii="Arial" w:hAnsi="Arial" w:cs="Arial"/>
          <w:sz w:val="20"/>
          <w:szCs w:val="24"/>
        </w:rPr>
      </w:pPr>
      <w:r>
        <w:rPr>
          <w:rFonts w:cs="Arial" w:ascii="Arial" w:hAnsi="Arial"/>
          <w:sz w:val="20"/>
          <w:szCs w:val="24"/>
        </w:rPr>
        <w:t>|    | proprii (ct. 103)                 |________|___|           |            |</w:t>
      </w:r>
    </w:p>
    <w:p>
      <w:pPr>
        <w:pStyle w:val="Normal"/>
        <w:spacing w:lineRule="auto" w:line="240" w:before="0" w:after="0"/>
        <w:rPr>
          <w:rFonts w:ascii="Arial" w:hAnsi="Arial" w:cs="Arial"/>
          <w:sz w:val="20"/>
          <w:szCs w:val="24"/>
        </w:rPr>
      </w:pPr>
      <w:r>
        <w:rPr>
          <w:rFonts w:cs="Arial" w:ascii="Arial" w:hAnsi="Arial"/>
          <w:sz w:val="20"/>
          <w:szCs w:val="24"/>
        </w:rPr>
        <w:t>|    |                                   | SOLD D | 89|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83 + 84 + 85 + 86 - 87 + 88 -</w:t>
      </w:r>
      <w:r>
        <w:rPr>
          <w:rFonts w:cs="Arial" w:ascii="Arial" w:hAnsi="Arial"/>
          <w:sz w:val="20"/>
          <w:szCs w:val="24"/>
        </w:rPr>
        <w:t xml:space="preserve">   | 90|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89)</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 PRIME DE CAPITAL</w:t>
      </w:r>
      <w:r>
        <w:rPr>
          <w:rFonts w:cs="Arial" w:ascii="Arial" w:hAnsi="Arial"/>
          <w:sz w:val="20"/>
          <w:szCs w:val="24"/>
        </w:rPr>
        <w:t xml:space="preserve"> (ct. 104)             | 91|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III. REZERVE DIN REEVALUARE</w:t>
      </w:r>
      <w:r>
        <w:rPr>
          <w:rFonts w:cs="Arial" w:ascii="Arial" w:hAnsi="Arial"/>
          <w:sz w:val="20"/>
          <w:szCs w:val="24"/>
        </w:rPr>
        <w:t xml:space="preserve"> (ct. 105)      | 92|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IV. REZERVE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 Rezerve legale (ct. 1061)               | 93|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2. Rezerve statutare sau contractuale (ct. | 94|           |            |</w:t>
      </w:r>
    </w:p>
    <w:p>
      <w:pPr>
        <w:pStyle w:val="Normal"/>
        <w:spacing w:lineRule="auto" w:line="240" w:before="0" w:after="0"/>
        <w:rPr>
          <w:rFonts w:ascii="Arial" w:hAnsi="Arial" w:cs="Arial"/>
          <w:sz w:val="20"/>
          <w:szCs w:val="24"/>
        </w:rPr>
      </w:pPr>
      <w:r>
        <w:rPr>
          <w:rFonts w:cs="Arial" w:ascii="Arial" w:hAnsi="Arial"/>
          <w:sz w:val="20"/>
          <w:szCs w:val="24"/>
        </w:rPr>
        <w:t>|    | 1063)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3. Alte rezerve (ct. 1068)                 | 95|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TOTAL (rd. 93 la 95)</w:t>
      </w:r>
      <w:r>
        <w:rPr>
          <w:rFonts w:cs="Arial" w:ascii="Arial" w:hAnsi="Arial"/>
          <w:sz w:val="20"/>
          <w:szCs w:val="24"/>
        </w:rPr>
        <w:t xml:space="preserve">                       | 96|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Diferenţe de curs valutar din     | SOLD C | 97|           |            |</w:t>
      </w:r>
    </w:p>
    <w:p>
      <w:pPr>
        <w:pStyle w:val="Normal"/>
        <w:spacing w:lineRule="auto" w:line="240" w:before="0" w:after="0"/>
        <w:rPr>
          <w:rFonts w:ascii="Arial" w:hAnsi="Arial" w:cs="Arial"/>
          <w:sz w:val="20"/>
          <w:szCs w:val="24"/>
        </w:rPr>
      </w:pPr>
      <w:r>
        <w:rPr>
          <w:rFonts w:cs="Arial" w:ascii="Arial" w:hAnsi="Arial"/>
          <w:sz w:val="20"/>
          <w:szCs w:val="24"/>
        </w:rPr>
        <w:t>|    | conversia situaţiilor financiare  |________|___|___________|____________|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anuale individuale într-o monedă  | SOLD D | 98|           |            |</w:t>
      </w:r>
    </w:p>
    <w:p>
      <w:pPr>
        <w:pStyle w:val="Normal"/>
        <w:spacing w:lineRule="auto" w:line="240" w:before="0" w:after="0"/>
        <w:rPr>
          <w:rFonts w:ascii="Arial" w:hAnsi="Arial" w:cs="Arial"/>
          <w:sz w:val="20"/>
          <w:szCs w:val="24"/>
        </w:rPr>
      </w:pPr>
      <w:r>
        <w:rPr>
          <w:rFonts w:cs="Arial" w:ascii="Arial" w:hAnsi="Arial"/>
          <w:sz w:val="20"/>
          <w:szCs w:val="24"/>
        </w:rPr>
        <w:t>|    | de prezentare diferită de monedă  |        |   |           |            |</w:t>
      </w:r>
    </w:p>
    <w:p>
      <w:pPr>
        <w:pStyle w:val="Normal"/>
        <w:spacing w:lineRule="auto" w:line="240" w:before="0" w:after="0"/>
        <w:rPr>
          <w:rFonts w:ascii="Arial" w:hAnsi="Arial" w:cs="Arial"/>
          <w:sz w:val="20"/>
          <w:szCs w:val="24"/>
        </w:rPr>
      </w:pPr>
      <w:r>
        <w:rPr>
          <w:rFonts w:cs="Arial" w:ascii="Arial" w:hAnsi="Arial"/>
          <w:sz w:val="20"/>
          <w:szCs w:val="24"/>
        </w:rPr>
        <w:t>|    | funcţională (ct. 1072)            |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proprii (ct. 109)                  | 99|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Câştiguri legate de instrumentele de       |100|           |            |</w:t>
      </w:r>
    </w:p>
    <w:p>
      <w:pPr>
        <w:pStyle w:val="Normal"/>
        <w:spacing w:lineRule="auto" w:line="240" w:before="0" w:after="0"/>
        <w:rPr>
          <w:rFonts w:ascii="Arial" w:hAnsi="Arial" w:cs="Arial"/>
          <w:sz w:val="20"/>
          <w:szCs w:val="24"/>
        </w:rPr>
      </w:pPr>
      <w:r>
        <w:rPr>
          <w:rFonts w:cs="Arial" w:ascii="Arial" w:hAnsi="Arial"/>
          <w:sz w:val="20"/>
          <w:szCs w:val="24"/>
        </w:rPr>
        <w:t>|    | capitaluri proprii (ct. 141)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Pierderi legate de instrumentele de        |101|           |            |</w:t>
      </w:r>
    </w:p>
    <w:p>
      <w:pPr>
        <w:pStyle w:val="Normal"/>
        <w:spacing w:lineRule="auto" w:line="240" w:before="0" w:after="0"/>
        <w:rPr>
          <w:rFonts w:ascii="Arial" w:hAnsi="Arial" w:cs="Arial"/>
          <w:sz w:val="20"/>
          <w:szCs w:val="24"/>
        </w:rPr>
      </w:pPr>
      <w:r>
        <w:rPr>
          <w:rFonts w:cs="Arial" w:ascii="Arial" w:hAnsi="Arial"/>
          <w:sz w:val="20"/>
          <w:szCs w:val="24"/>
        </w:rPr>
        <w:t>|    | capitaluri proprii (ct. 149)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V. REZULTAT REPORTAT, CU EXCEPŢIA</w:t>
      </w:r>
      <w:r>
        <w:rPr>
          <w:rFonts w:cs="Arial" w:ascii="Arial" w:hAnsi="Arial"/>
          <w:sz w:val="20"/>
          <w:szCs w:val="24"/>
        </w:rPr>
        <w:t xml:space="preserve"> | </w:t>
      </w:r>
      <w:r>
        <w:rPr>
          <w:rFonts w:cs="Arial" w:ascii="Arial" w:hAnsi="Arial"/>
          <w:b/>
          <w:bCs/>
          <w:sz w:val="20"/>
          <w:szCs w:val="24"/>
        </w:rPr>
        <w:t>SOLD C</w:t>
      </w:r>
      <w:r>
        <w:rPr>
          <w:rFonts w:cs="Arial" w:ascii="Arial" w:hAnsi="Arial"/>
          <w:sz w:val="20"/>
          <w:szCs w:val="24"/>
        </w:rPr>
        <w:t xml:space="preserve"> |102|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REZULTATULUI REPORTAT PROVENIT</w:t>
      </w:r>
      <w:r>
        <w:rPr>
          <w:rFonts w:cs="Arial" w:ascii="Arial" w:hAnsi="Arial"/>
          <w:sz w:val="20"/>
          <w:szCs w:val="24"/>
        </w:rPr>
        <w:t xml:space="preserve">    |________|___|___________|____________|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DIN ADOPTAREA PENTRU PRIMA DATĂ A</w:t>
      </w:r>
      <w:r>
        <w:rPr>
          <w:rFonts w:cs="Arial" w:ascii="Arial" w:hAnsi="Arial"/>
          <w:sz w:val="20"/>
          <w:szCs w:val="24"/>
        </w:rPr>
        <w:t xml:space="preserve"> | </w:t>
      </w:r>
      <w:r>
        <w:rPr>
          <w:rFonts w:cs="Arial" w:ascii="Arial" w:hAnsi="Arial"/>
          <w:b/>
          <w:bCs/>
          <w:sz w:val="20"/>
          <w:szCs w:val="24"/>
        </w:rPr>
        <w:t>SOLD D</w:t>
      </w:r>
      <w:r>
        <w:rPr>
          <w:rFonts w:cs="Arial" w:ascii="Arial" w:hAnsi="Arial"/>
          <w:sz w:val="20"/>
          <w:szCs w:val="24"/>
        </w:rPr>
        <w:t xml:space="preserve"> |103|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IAS 29 (ct. 117)</w:t>
      </w:r>
      <w:r>
        <w:rPr>
          <w:rFonts w:cs="Arial" w:ascii="Arial" w:hAnsi="Arial"/>
          <w:sz w:val="20"/>
          <w:szCs w:val="24"/>
        </w:rPr>
        <w:t xml:space="preserve">                  |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VI. REZULTAT REPORTAT PROVENIT</w:t>
      </w:r>
      <w:r>
        <w:rPr>
          <w:rFonts w:cs="Arial" w:ascii="Arial" w:hAnsi="Arial"/>
          <w:sz w:val="20"/>
          <w:szCs w:val="24"/>
        </w:rPr>
        <w:t xml:space="preserve">    | </w:t>
      </w:r>
      <w:r>
        <w:rPr>
          <w:rFonts w:cs="Arial" w:ascii="Arial" w:hAnsi="Arial"/>
          <w:b/>
          <w:bCs/>
          <w:sz w:val="20"/>
          <w:szCs w:val="24"/>
        </w:rPr>
        <w:t>SOLD C</w:t>
      </w:r>
      <w:r>
        <w:rPr>
          <w:rFonts w:cs="Arial" w:ascii="Arial" w:hAnsi="Arial"/>
          <w:sz w:val="20"/>
          <w:szCs w:val="24"/>
        </w:rPr>
        <w:t xml:space="preserve"> |104|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DIN ADOPTAREA PENTRU PRIMA DATĂ A</w:t>
      </w:r>
      <w:r>
        <w:rPr>
          <w:rFonts w:cs="Arial" w:ascii="Arial" w:hAnsi="Arial"/>
          <w:sz w:val="20"/>
          <w:szCs w:val="24"/>
        </w:rPr>
        <w:t xml:space="preserve"> |________|___|___________|____________|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IAS 29 (ct. 118)</w:t>
      </w:r>
      <w:r>
        <w:rPr>
          <w:rFonts w:cs="Arial" w:ascii="Arial" w:hAnsi="Arial"/>
          <w:sz w:val="20"/>
          <w:szCs w:val="24"/>
        </w:rPr>
        <w:t xml:space="preserve">                  | </w:t>
      </w:r>
      <w:r>
        <w:rPr>
          <w:rFonts w:cs="Arial" w:ascii="Arial" w:hAnsi="Arial"/>
          <w:b/>
          <w:bCs/>
          <w:sz w:val="20"/>
          <w:szCs w:val="24"/>
        </w:rPr>
        <w:t>SOLD D</w:t>
      </w:r>
      <w:r>
        <w:rPr>
          <w:rFonts w:cs="Arial" w:ascii="Arial" w:hAnsi="Arial"/>
          <w:sz w:val="20"/>
          <w:szCs w:val="24"/>
        </w:rPr>
        <w:t xml:space="preserve"> |105|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VII. PROFITUL SAU PIERDEREA LA</w:t>
      </w:r>
      <w:r>
        <w:rPr>
          <w:rFonts w:cs="Arial" w:ascii="Arial" w:hAnsi="Arial"/>
          <w:sz w:val="20"/>
          <w:szCs w:val="24"/>
        </w:rPr>
        <w:t xml:space="preserve">    | </w:t>
      </w:r>
      <w:r>
        <w:rPr>
          <w:rFonts w:cs="Arial" w:ascii="Arial" w:hAnsi="Arial"/>
          <w:b/>
          <w:bCs/>
          <w:sz w:val="20"/>
          <w:szCs w:val="24"/>
        </w:rPr>
        <w:t>SOLD C</w:t>
      </w:r>
      <w:r>
        <w:rPr>
          <w:rFonts w:cs="Arial" w:ascii="Arial" w:hAnsi="Arial"/>
          <w:sz w:val="20"/>
          <w:szCs w:val="24"/>
        </w:rPr>
        <w:t xml:space="preserve"> |106|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SFÂRŞITUL PERIOADEI DE RAPORTARE</w:t>
      </w:r>
      <w:r>
        <w:rPr>
          <w:rFonts w:cs="Arial" w:ascii="Arial" w:hAnsi="Arial"/>
          <w:sz w:val="20"/>
          <w:szCs w:val="24"/>
        </w:rPr>
        <w:t xml:space="preserve">  |________|___|___________|____________|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(ct. 121)</w:t>
      </w:r>
      <w:r>
        <w:rPr>
          <w:rFonts w:cs="Arial" w:ascii="Arial" w:hAnsi="Arial"/>
          <w:sz w:val="20"/>
          <w:szCs w:val="24"/>
        </w:rPr>
        <w:t xml:space="preserve">                         | </w:t>
      </w:r>
      <w:r>
        <w:rPr>
          <w:rFonts w:cs="Arial" w:ascii="Arial" w:hAnsi="Arial"/>
          <w:b/>
          <w:bCs/>
          <w:sz w:val="20"/>
          <w:szCs w:val="24"/>
        </w:rPr>
        <w:t>SOLD D</w:t>
      </w:r>
      <w:r>
        <w:rPr>
          <w:rFonts w:cs="Arial" w:ascii="Arial" w:hAnsi="Arial"/>
          <w:sz w:val="20"/>
          <w:szCs w:val="24"/>
        </w:rPr>
        <w:t xml:space="preserve"> |107|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Repartizarea profitului (ct. 129)          |108|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CAPITALURI PROPRII - TOTAL</w:t>
      </w:r>
      <w:r>
        <w:rPr>
          <w:rFonts w:cs="Arial" w:ascii="Arial" w:hAnsi="Arial"/>
          <w:sz w:val="20"/>
          <w:szCs w:val="24"/>
        </w:rPr>
        <w:t xml:space="preserve">                 |109|           |            |</w:t>
      </w:r>
    </w:p>
    <w:p>
      <w:pPr>
        <w:pStyle w:val="Normal"/>
        <w:spacing w:lineRule="auto" w:line="240" w:before="0" w:after="0"/>
        <w:rPr>
          <w:rFonts w:ascii="Arial" w:hAnsi="Arial" w:cs="Arial"/>
          <w:sz w:val="20"/>
          <w:szCs w:val="24"/>
        </w:rPr>
      </w:pPr>
      <w:r>
        <w:rPr>
          <w:rFonts w:cs="Arial" w:ascii="Arial" w:hAnsi="Arial"/>
          <w:sz w:val="20"/>
          <w:szCs w:val="24"/>
        </w:rPr>
        <w:t>|    | (rd. 90 + 91 + 92 + 96 + 97 - 98 - 99 + 100|   |           |            |</w:t>
      </w:r>
    </w:p>
    <w:p>
      <w:pPr>
        <w:pStyle w:val="Normal"/>
        <w:spacing w:lineRule="auto" w:line="240" w:before="0" w:after="0"/>
        <w:rPr>
          <w:rFonts w:ascii="Arial" w:hAnsi="Arial" w:cs="Arial"/>
          <w:sz w:val="20"/>
          <w:szCs w:val="24"/>
        </w:rPr>
      </w:pPr>
      <w:r>
        <w:rPr>
          <w:rFonts w:cs="Arial" w:ascii="Arial" w:hAnsi="Arial"/>
          <w:sz w:val="20"/>
          <w:szCs w:val="24"/>
        </w:rPr>
        <w:t>|    | - 101 + 102 - 103 + 104 - 105 + 106 - 107  |   |           |            |</w:t>
      </w:r>
    </w:p>
    <w:p>
      <w:pPr>
        <w:pStyle w:val="Normal"/>
        <w:spacing w:lineRule="auto" w:line="240" w:before="0" w:after="0"/>
        <w:rPr>
          <w:rFonts w:ascii="Arial" w:hAnsi="Arial" w:cs="Arial"/>
          <w:sz w:val="20"/>
          <w:szCs w:val="24"/>
        </w:rPr>
      </w:pPr>
      <w:r>
        <w:rPr>
          <w:rFonts w:cs="Arial" w:ascii="Arial" w:hAnsi="Arial"/>
          <w:sz w:val="20"/>
          <w:szCs w:val="24"/>
        </w:rPr>
        <w:t>|    | - 108)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Patrimoniul privat (ct. 1023)*3)           |110|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Patrimoniul public (ct. 1026)              |111|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CAPITALURI - TOTAL (rd. 109 + 110 + 111)</w:t>
      </w:r>
      <w:r>
        <w:rPr>
          <w:rFonts w:cs="Arial" w:ascii="Arial" w:hAnsi="Arial"/>
          <w:sz w:val="20"/>
          <w:szCs w:val="24"/>
        </w:rPr>
        <w:t xml:space="preserve">   |112|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Conturi de repartizat după natura elementelor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Solduri debitoare ale conturilor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Solduri creditoare ale conturilor respective.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Sumele înscrise la acest rând şi preluate din conturile 2675 la 2679 reprezintă creanţele aferente contractelor de leasing financiar şi altor contracte asimilate, precum şi alte creanţe imobilizate, scadente într-o perioadă mai mică de 12 luni.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 acest cont se evidenţiază acţiunile care, din punct de vedere al IAS 32, reprezintă datorii financiare.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Se va completa de către entităţile cărora le sunt incidente prevederile Ordinului ministrului finanţelor publice şi al ministrului delegat pentru buget nr. 668/2014 pentru aprobarea Precizărilor privind întocmirea şi actualizarea inventarului centralizat al bunurilor imobile proprietate privată a statului şi a drepturilor reale supuse inventarierii,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ADMINISTRATOR,                        ÎNTOCMIT,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Numele şi prenumele _____________     Numele şi prenumele 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_______________________     Calitatea 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de înregistrare în organismul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profesional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Raportările contabile la 30 iunie 2017 sunt semnate de persoanele în drept, cuprinzând şi numele în clar ale acestora.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Rândul corespunzător calităţii persoanei care a întocmit raportările contabile la 30 iunie 2017 se completează astfel: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directorul economic, contabilul-şef sau altă persoană împuternicită să îndeplinească această funcţie, potrivit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persoane fizice sau juridice, autorizate potrivit legii, membre ale Corpului Experţilor Contabili şi Contabililor Autorizaţi din România.</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Raportările contabile la 30 iunie 2017 se semnează şi de către administratorul sau persoana care are obligaţia gestionării entităţii.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30. Structura formularului*1) "Situaţia veniturilor şi cheltuielilor" (cod 20) este următoarea:</w:t>
      </w:r>
    </w:p>
    <w:p>
      <w:pPr>
        <w:pStyle w:val="Normal"/>
        <w:spacing w:lineRule="auto" w:line="240" w:before="0" w:after="0"/>
        <w:rPr>
          <w:rFonts w:ascii="Arial" w:hAnsi="Arial" w:cs="Arial"/>
          <w:sz w:val="20"/>
          <w:szCs w:val="24"/>
        </w:rPr>
      </w:pP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Formularul este reprodus în facsimil.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b/>
          <w:b/>
          <w:bCs/>
          <w:sz w:val="20"/>
          <w:szCs w:val="24"/>
        </w:rPr>
      </w:pPr>
      <w:r>
        <w:rPr>
          <w:rFonts w:cs="Arial" w:ascii="Arial" w:hAnsi="Arial"/>
          <w:sz w:val="20"/>
          <w:szCs w:val="24"/>
        </w:rPr>
        <w:t xml:space="preserve">                    </w:t>
      </w:r>
      <w:r>
        <w:rPr>
          <w:rFonts w:cs="Arial" w:ascii="Arial" w:hAnsi="Arial"/>
          <w:b/>
          <w:bCs/>
          <w:sz w:val="20"/>
          <w:szCs w:val="24"/>
        </w:rPr>
        <w:t>Situaţia veniturilor şi cheltuielilor</w:t>
      </w:r>
    </w:p>
    <w:p>
      <w:pPr>
        <w:pStyle w:val="Normal"/>
        <w:spacing w:lineRule="auto" w:line="240" w:before="0" w:after="0"/>
        <w:rPr>
          <w:rFonts w:ascii="Arial" w:hAnsi="Arial" w:cs="Arial"/>
          <w:sz w:val="20"/>
          <w:szCs w:val="24"/>
        </w:rPr>
      </w:pPr>
      <w:r>
        <w:rPr>
          <w:rFonts w:cs="Arial" w:ascii="Arial" w:hAnsi="Arial"/>
          <w:b/>
          <w:bCs/>
          <w:sz w:val="20"/>
          <w:szCs w:val="24"/>
        </w:rPr>
        <w:t xml:space="preserve">                          </w:t>
      </w:r>
      <w:r>
        <w:rPr>
          <w:rFonts w:cs="Arial" w:ascii="Arial" w:hAnsi="Arial"/>
          <w:b/>
          <w:bCs/>
          <w:sz w:val="20"/>
          <w:szCs w:val="24"/>
        </w:rPr>
        <w:t>la data de 30 iunie 2017</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cod 20</w:t>
      </w:r>
      <w:r>
        <w:rPr>
          <w:rFonts w:cs="Arial" w:ascii="Arial" w:hAnsi="Arial"/>
          <w:sz w:val="20"/>
          <w:szCs w:val="24"/>
        </w:rPr>
        <w:t xml:space="preserve">                                                              - lei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Denumirea indicatorilor</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Realizări aferente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xml:space="preserve">|  </w:t>
      </w:r>
      <w:r>
        <w:rPr>
          <w:rFonts w:cs="Arial" w:ascii="Arial" w:hAnsi="Arial"/>
          <w:b/>
          <w:bCs/>
          <w:sz w:val="20"/>
          <w:szCs w:val="24"/>
        </w:rPr>
        <w:t>perioadei de raportare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|_________________________|</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01.01.2016 -</w:t>
      </w:r>
      <w:r>
        <w:rPr>
          <w:rFonts w:cs="Arial" w:ascii="Arial" w:hAnsi="Arial"/>
          <w:sz w:val="20"/>
          <w:szCs w:val="24"/>
        </w:rPr>
        <w:t>|</w:t>
      </w:r>
      <w:r>
        <w:rPr>
          <w:rFonts w:cs="Arial" w:ascii="Arial" w:hAnsi="Arial"/>
          <w:b/>
          <w:bCs/>
          <w:sz w:val="20"/>
          <w:szCs w:val="24"/>
        </w:rPr>
        <w:t>01.01.2017 -</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30.06.2016</w:t>
      </w:r>
      <w:r>
        <w:rPr>
          <w:rFonts w:cs="Arial" w:ascii="Arial" w:hAnsi="Arial"/>
          <w:sz w:val="20"/>
          <w:szCs w:val="24"/>
        </w:rPr>
        <w:t xml:space="preserve">  |</w:t>
      </w:r>
      <w:r>
        <w:rPr>
          <w:rFonts w:cs="Arial" w:ascii="Arial" w:hAnsi="Arial"/>
          <w:b/>
          <w:bCs/>
          <w:sz w:val="20"/>
          <w:szCs w:val="24"/>
        </w:rPr>
        <w:t>30.06.2017</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 Cifra de afaceri netă (rd. 02 + 03 - 04 + | 01|            |            |</w:t>
      </w:r>
    </w:p>
    <w:p>
      <w:pPr>
        <w:pStyle w:val="Normal"/>
        <w:spacing w:lineRule="auto" w:line="240" w:before="0" w:after="0"/>
        <w:rPr>
          <w:rFonts w:ascii="Arial" w:hAnsi="Arial" w:cs="Arial"/>
          <w:sz w:val="20"/>
          <w:szCs w:val="24"/>
        </w:rPr>
      </w:pPr>
      <w:r>
        <w:rPr>
          <w:rFonts w:cs="Arial" w:ascii="Arial" w:hAnsi="Arial"/>
          <w:sz w:val="20"/>
          <w:szCs w:val="24"/>
        </w:rPr>
        <w:t>|    | 05)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Producţia vândută (ct. 701 + 702 + 703 +  | 02|            |            |</w:t>
      </w:r>
    </w:p>
    <w:p>
      <w:pPr>
        <w:pStyle w:val="Normal"/>
        <w:spacing w:lineRule="auto" w:line="240" w:before="0" w:after="0"/>
        <w:rPr>
          <w:rFonts w:ascii="Arial" w:hAnsi="Arial" w:cs="Arial"/>
          <w:sz w:val="20"/>
          <w:szCs w:val="24"/>
        </w:rPr>
      </w:pPr>
      <w:r>
        <w:rPr>
          <w:rFonts w:cs="Arial" w:ascii="Arial" w:hAnsi="Arial"/>
          <w:sz w:val="20"/>
          <w:szCs w:val="24"/>
        </w:rPr>
        <w:t>|    | 704 + 705 + 706 + 708)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din vânzarea mărfurilor (ct. 707)| 03|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Reduceri comerciale acordate (ct. 709)    | 04|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din subvenţii de exploatare      | 05|            |            |</w:t>
      </w:r>
    </w:p>
    <w:p>
      <w:pPr>
        <w:pStyle w:val="Normal"/>
        <w:spacing w:lineRule="auto" w:line="240" w:before="0" w:after="0"/>
        <w:rPr>
          <w:rFonts w:ascii="Arial" w:hAnsi="Arial" w:cs="Arial"/>
          <w:sz w:val="20"/>
          <w:szCs w:val="24"/>
        </w:rPr>
      </w:pPr>
      <w:r>
        <w:rPr>
          <w:rFonts w:cs="Arial" w:ascii="Arial" w:hAnsi="Arial"/>
          <w:sz w:val="20"/>
          <w:szCs w:val="24"/>
        </w:rPr>
        <w:t>|    | aferente cifrei de afaceri (ct. 7411)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 Venituri aferente costurilor     | Sold C | 06|            |            |</w:t>
      </w:r>
    </w:p>
    <w:p>
      <w:pPr>
        <w:pStyle w:val="Normal"/>
        <w:spacing w:lineRule="auto" w:line="240" w:before="0" w:after="0"/>
        <w:rPr>
          <w:rFonts w:ascii="Arial" w:hAnsi="Arial" w:cs="Arial"/>
          <w:sz w:val="20"/>
          <w:szCs w:val="24"/>
        </w:rPr>
      </w:pPr>
      <w:r>
        <w:rPr>
          <w:rFonts w:cs="Arial" w:ascii="Arial" w:hAnsi="Arial"/>
          <w:sz w:val="20"/>
          <w:szCs w:val="24"/>
        </w:rPr>
        <w:t>|    | stocurilor de produse (ct. 711)  |________|___|            |            |</w:t>
      </w:r>
    </w:p>
    <w:p>
      <w:pPr>
        <w:pStyle w:val="Normal"/>
        <w:spacing w:lineRule="auto" w:line="240" w:before="0" w:after="0"/>
        <w:rPr>
          <w:rFonts w:ascii="Arial" w:hAnsi="Arial" w:cs="Arial"/>
          <w:sz w:val="20"/>
          <w:szCs w:val="24"/>
        </w:rPr>
      </w:pPr>
      <w:r>
        <w:rPr>
          <w:rFonts w:cs="Arial" w:ascii="Arial" w:hAnsi="Arial"/>
          <w:sz w:val="20"/>
          <w:szCs w:val="24"/>
        </w:rPr>
        <w:t>|    |                                  | Sold D | 07|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 Venituri din producţia de imobilizări şi  | 08|            |            |</w:t>
      </w:r>
    </w:p>
    <w:p>
      <w:pPr>
        <w:pStyle w:val="Normal"/>
        <w:spacing w:lineRule="auto" w:line="240" w:before="0" w:after="0"/>
        <w:rPr>
          <w:rFonts w:ascii="Arial" w:hAnsi="Arial" w:cs="Arial"/>
          <w:sz w:val="20"/>
          <w:szCs w:val="24"/>
        </w:rPr>
      </w:pPr>
      <w:r>
        <w:rPr>
          <w:rFonts w:cs="Arial" w:ascii="Arial" w:hAnsi="Arial"/>
          <w:sz w:val="20"/>
          <w:szCs w:val="24"/>
        </w:rPr>
        <w:t>|    | investiţii imobiliare (rd. 09 + 10)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4.| Venituri din producţia de imobilizări     | 09|            |            |</w:t>
      </w:r>
    </w:p>
    <w:p>
      <w:pPr>
        <w:pStyle w:val="Normal"/>
        <w:spacing w:lineRule="auto" w:line="240" w:before="0" w:after="0"/>
        <w:rPr>
          <w:rFonts w:ascii="Arial" w:hAnsi="Arial" w:cs="Arial"/>
          <w:sz w:val="20"/>
          <w:szCs w:val="24"/>
        </w:rPr>
      </w:pPr>
      <w:r>
        <w:rPr>
          <w:rFonts w:cs="Arial" w:ascii="Arial" w:hAnsi="Arial"/>
          <w:sz w:val="20"/>
          <w:szCs w:val="24"/>
        </w:rPr>
        <w:t>|    | necorporale şi corporale (ct. 721 + 722)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5.| Venituri din producţia de investiţii      | 10|            |            |</w:t>
      </w:r>
    </w:p>
    <w:p>
      <w:pPr>
        <w:pStyle w:val="Normal"/>
        <w:spacing w:lineRule="auto" w:line="240" w:before="0" w:after="0"/>
        <w:rPr>
          <w:rFonts w:ascii="Arial" w:hAnsi="Arial" w:cs="Arial"/>
          <w:sz w:val="20"/>
          <w:szCs w:val="24"/>
        </w:rPr>
      </w:pPr>
      <w:r>
        <w:rPr>
          <w:rFonts w:cs="Arial" w:ascii="Arial" w:hAnsi="Arial"/>
          <w:sz w:val="20"/>
          <w:szCs w:val="24"/>
        </w:rPr>
        <w:t>|    | imobiliare (ct. 725)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6.| Venituri din activele imobilizate (sau    | 11|            |            |</w:t>
      </w:r>
    </w:p>
    <w:p>
      <w:pPr>
        <w:pStyle w:val="Normal"/>
        <w:spacing w:lineRule="auto" w:line="240" w:before="0" w:after="0"/>
        <w:rPr>
          <w:rFonts w:ascii="Arial" w:hAnsi="Arial" w:cs="Arial"/>
          <w:sz w:val="20"/>
          <w:szCs w:val="24"/>
        </w:rPr>
      </w:pPr>
      <w:r>
        <w:rPr>
          <w:rFonts w:cs="Arial" w:ascii="Arial" w:hAnsi="Arial"/>
          <w:sz w:val="20"/>
          <w:szCs w:val="24"/>
        </w:rPr>
        <w:t>|    | grupurile destinate cedării) deţinute în  |   |            |            |</w:t>
      </w:r>
    </w:p>
    <w:p>
      <w:pPr>
        <w:pStyle w:val="Normal"/>
        <w:spacing w:lineRule="auto" w:line="240" w:before="0" w:after="0"/>
        <w:rPr>
          <w:rFonts w:ascii="Arial" w:hAnsi="Arial" w:cs="Arial"/>
          <w:sz w:val="20"/>
          <w:szCs w:val="24"/>
        </w:rPr>
      </w:pPr>
      <w:r>
        <w:rPr>
          <w:rFonts w:cs="Arial" w:ascii="Arial" w:hAnsi="Arial"/>
          <w:sz w:val="20"/>
          <w:szCs w:val="24"/>
        </w:rPr>
        <w:t>|    | vederea vânzării (ct. 753)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7.| Venituri din reevaluarea imobilizărilor   | 12|            |            |</w:t>
      </w:r>
    </w:p>
    <w:p>
      <w:pPr>
        <w:pStyle w:val="Normal"/>
        <w:spacing w:lineRule="auto" w:line="240" w:before="0" w:after="0"/>
        <w:rPr>
          <w:rFonts w:ascii="Arial" w:hAnsi="Arial" w:cs="Arial"/>
          <w:sz w:val="20"/>
          <w:szCs w:val="24"/>
        </w:rPr>
      </w:pPr>
      <w:r>
        <w:rPr>
          <w:rFonts w:cs="Arial" w:ascii="Arial" w:hAnsi="Arial"/>
          <w:sz w:val="20"/>
          <w:szCs w:val="24"/>
        </w:rPr>
        <w:t>|    | necorporale şi corporale (ct. 755)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8.| Venituri din investiţii imobiliare (ct.   | 13|            |            |</w:t>
      </w:r>
    </w:p>
    <w:p>
      <w:pPr>
        <w:pStyle w:val="Normal"/>
        <w:spacing w:lineRule="auto" w:line="240" w:before="0" w:after="0"/>
        <w:rPr>
          <w:rFonts w:ascii="Arial" w:hAnsi="Arial" w:cs="Arial"/>
          <w:sz w:val="20"/>
          <w:szCs w:val="24"/>
        </w:rPr>
      </w:pPr>
      <w:r>
        <w:rPr>
          <w:rFonts w:cs="Arial" w:ascii="Arial" w:hAnsi="Arial"/>
          <w:sz w:val="20"/>
          <w:szCs w:val="24"/>
        </w:rPr>
        <w:t>|    | 756)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9.| Venituri din active biologice şi produse  | 14|            |            |</w:t>
      </w:r>
    </w:p>
    <w:p>
      <w:pPr>
        <w:pStyle w:val="Normal"/>
        <w:spacing w:lineRule="auto" w:line="240" w:before="0" w:after="0"/>
        <w:rPr>
          <w:rFonts w:ascii="Arial" w:hAnsi="Arial" w:cs="Arial"/>
          <w:sz w:val="20"/>
          <w:szCs w:val="24"/>
        </w:rPr>
      </w:pPr>
      <w:r>
        <w:rPr>
          <w:rFonts w:cs="Arial" w:ascii="Arial" w:hAnsi="Arial"/>
          <w:sz w:val="20"/>
          <w:szCs w:val="24"/>
        </w:rPr>
        <w:t>|    | agricole (ct. 757)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10.| Venituri din subvenţii de exploatare (ct. | 15|            |            |</w:t>
      </w:r>
    </w:p>
    <w:p>
      <w:pPr>
        <w:pStyle w:val="Normal"/>
        <w:spacing w:lineRule="auto" w:line="240" w:before="0" w:after="0"/>
        <w:rPr>
          <w:rFonts w:ascii="Arial" w:hAnsi="Arial" w:cs="Arial"/>
          <w:sz w:val="20"/>
          <w:szCs w:val="24"/>
        </w:rPr>
      </w:pPr>
      <w:r>
        <w:rPr>
          <w:rFonts w:cs="Arial" w:ascii="Arial" w:hAnsi="Arial"/>
          <w:sz w:val="20"/>
          <w:szCs w:val="24"/>
        </w:rPr>
        <w:t>|    | 7412 + 7413 + 7414 + 7415 + 7416 + 7417 + |   |            |            |</w:t>
      </w:r>
    </w:p>
    <w:p>
      <w:pPr>
        <w:pStyle w:val="Normal"/>
        <w:spacing w:lineRule="auto" w:line="240" w:before="0" w:after="0"/>
        <w:rPr>
          <w:rFonts w:ascii="Arial" w:hAnsi="Arial" w:cs="Arial"/>
          <w:sz w:val="20"/>
          <w:szCs w:val="24"/>
        </w:rPr>
      </w:pPr>
      <w:r>
        <w:rPr>
          <w:rFonts w:cs="Arial" w:ascii="Arial" w:hAnsi="Arial"/>
          <w:sz w:val="20"/>
          <w:szCs w:val="24"/>
        </w:rPr>
        <w:t>|    | 7419)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11.| Alte venituri din exploatare (ct. 758 +   | 16|            |            |</w:t>
      </w:r>
    </w:p>
    <w:p>
      <w:pPr>
        <w:pStyle w:val="Normal"/>
        <w:spacing w:lineRule="auto" w:line="240" w:before="0" w:after="0"/>
        <w:rPr>
          <w:rFonts w:ascii="Arial" w:hAnsi="Arial" w:cs="Arial"/>
          <w:sz w:val="20"/>
          <w:szCs w:val="24"/>
        </w:rPr>
      </w:pPr>
      <w:r>
        <w:rPr>
          <w:rFonts w:cs="Arial" w:ascii="Arial" w:hAnsi="Arial"/>
          <w:sz w:val="20"/>
          <w:szCs w:val="24"/>
        </w:rPr>
        <w:t>|    | 751)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 din subvenţii pentru | 17|            |            |</w:t>
      </w:r>
    </w:p>
    <w:p>
      <w:pPr>
        <w:pStyle w:val="Normal"/>
        <w:spacing w:lineRule="auto" w:line="240" w:before="0" w:after="0"/>
        <w:rPr>
          <w:rFonts w:ascii="Arial" w:hAnsi="Arial" w:cs="Arial"/>
          <w:sz w:val="20"/>
          <w:szCs w:val="24"/>
        </w:rPr>
      </w:pPr>
      <w:r>
        <w:rPr>
          <w:rFonts w:cs="Arial" w:ascii="Arial" w:hAnsi="Arial"/>
          <w:sz w:val="20"/>
          <w:szCs w:val="24"/>
        </w:rPr>
        <w:t>|    | investiţii (ct. 7584)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DIN EXPLOATARE - TOTAL (rd. 01 + 06 -</w:t>
      </w:r>
      <w:r>
        <w:rPr>
          <w:rFonts w:cs="Arial" w:ascii="Arial" w:hAnsi="Arial"/>
          <w:sz w:val="20"/>
          <w:szCs w:val="24"/>
        </w:rPr>
        <w:t xml:space="preserve"> | 18|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07 + 08 + 11 + 12 + 13 + 14 + 15 + 16)</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12.| a) Cheltuieli cu materiile prime şi       | 19|            |            |</w:t>
      </w:r>
    </w:p>
    <w:p>
      <w:pPr>
        <w:pStyle w:val="Normal"/>
        <w:spacing w:lineRule="auto" w:line="240" w:before="0" w:after="0"/>
        <w:rPr>
          <w:rFonts w:ascii="Arial" w:hAnsi="Arial" w:cs="Arial"/>
          <w:sz w:val="20"/>
          <w:szCs w:val="24"/>
        </w:rPr>
      </w:pPr>
      <w:r>
        <w:rPr>
          <w:rFonts w:cs="Arial" w:ascii="Arial" w:hAnsi="Arial"/>
          <w:sz w:val="20"/>
          <w:szCs w:val="24"/>
        </w:rPr>
        <w:t>|    | materialele consumabile (ct. 601 + 602)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cheltuieli materiale (ct. 603 + 604 +| 20|            |            |</w:t>
      </w:r>
    </w:p>
    <w:p>
      <w:pPr>
        <w:pStyle w:val="Normal"/>
        <w:spacing w:lineRule="auto" w:line="240" w:before="0" w:after="0"/>
        <w:rPr>
          <w:rFonts w:ascii="Arial" w:hAnsi="Arial" w:cs="Arial"/>
          <w:sz w:val="20"/>
          <w:szCs w:val="24"/>
        </w:rPr>
      </w:pPr>
      <w:r>
        <w:rPr>
          <w:rFonts w:cs="Arial" w:ascii="Arial" w:hAnsi="Arial"/>
          <w:sz w:val="20"/>
          <w:szCs w:val="24"/>
        </w:rPr>
        <w:t>|    | 606 + 608)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Alte cheltuieli externe (cu energie şi | 21|            |            |</w:t>
      </w:r>
    </w:p>
    <w:p>
      <w:pPr>
        <w:pStyle w:val="Normal"/>
        <w:spacing w:lineRule="auto" w:line="240" w:before="0" w:after="0"/>
        <w:rPr>
          <w:rFonts w:ascii="Arial" w:hAnsi="Arial" w:cs="Arial"/>
          <w:sz w:val="20"/>
          <w:szCs w:val="24"/>
        </w:rPr>
      </w:pPr>
      <w:r>
        <w:rPr>
          <w:rFonts w:cs="Arial" w:ascii="Arial" w:hAnsi="Arial"/>
          <w:sz w:val="20"/>
          <w:szCs w:val="24"/>
        </w:rPr>
        <w:t>|    | apă) (ct. 605)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 Cheltuieli privind mărfurile (ct. 607) | 22|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Reduceri comerciale primite (ct. 609)     | 23|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13.| Cheltuieli cu personalul (rd. 25 + 26),   | 24|            |            |</w:t>
      </w:r>
    </w:p>
    <w:p>
      <w:pPr>
        <w:pStyle w:val="Normal"/>
        <w:spacing w:lineRule="auto" w:line="240" w:before="0" w:after="0"/>
        <w:rPr>
          <w:rFonts w:ascii="Arial" w:hAnsi="Arial" w:cs="Arial"/>
          <w:sz w:val="20"/>
          <w:szCs w:val="24"/>
        </w:rPr>
      </w:pPr>
      <w:r>
        <w:rPr>
          <w:rFonts w:cs="Arial" w:ascii="Arial" w:hAnsi="Arial"/>
          <w:sz w:val="20"/>
          <w:szCs w:val="24"/>
        </w:rPr>
        <w:t>|    | din care: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 Salarii şi indemnizaţii (ct. 641 + 642 | 25|            |            |</w:t>
      </w:r>
    </w:p>
    <w:p>
      <w:pPr>
        <w:pStyle w:val="Normal"/>
        <w:spacing w:lineRule="auto" w:line="240" w:before="0" w:after="0"/>
        <w:rPr>
          <w:rFonts w:ascii="Arial" w:hAnsi="Arial" w:cs="Arial"/>
          <w:sz w:val="20"/>
          <w:szCs w:val="24"/>
        </w:rPr>
      </w:pPr>
      <w:r>
        <w:rPr>
          <w:rFonts w:cs="Arial" w:ascii="Arial" w:hAnsi="Arial"/>
          <w:sz w:val="20"/>
          <w:szCs w:val="24"/>
        </w:rPr>
        <w:t>|    | + 643 + 644)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Cheltuieli privind asigurările şi      | 26|            |            |</w:t>
      </w:r>
    </w:p>
    <w:p>
      <w:pPr>
        <w:pStyle w:val="Normal"/>
        <w:spacing w:lineRule="auto" w:line="240" w:before="0" w:after="0"/>
        <w:rPr>
          <w:rFonts w:ascii="Arial" w:hAnsi="Arial" w:cs="Arial"/>
          <w:sz w:val="20"/>
          <w:szCs w:val="24"/>
        </w:rPr>
      </w:pPr>
      <w:r>
        <w:rPr>
          <w:rFonts w:cs="Arial" w:ascii="Arial" w:hAnsi="Arial"/>
          <w:sz w:val="20"/>
          <w:szCs w:val="24"/>
        </w:rPr>
        <w:t>|    | protecţia socială (ct. 645)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14.| a) Ajustări de valoare privind            | 27|            |            |</w:t>
      </w:r>
    </w:p>
    <w:p>
      <w:pPr>
        <w:pStyle w:val="Normal"/>
        <w:spacing w:lineRule="auto" w:line="240" w:before="0" w:after="0"/>
        <w:rPr>
          <w:rFonts w:ascii="Arial" w:hAnsi="Arial" w:cs="Arial"/>
          <w:sz w:val="20"/>
          <w:szCs w:val="24"/>
        </w:rPr>
      </w:pPr>
      <w:r>
        <w:rPr>
          <w:rFonts w:cs="Arial" w:ascii="Arial" w:hAnsi="Arial"/>
          <w:sz w:val="20"/>
          <w:szCs w:val="24"/>
        </w:rPr>
        <w:t>|    | imobilizările necorporale, corporale,     |   |            |            |</w:t>
      </w:r>
    </w:p>
    <w:p>
      <w:pPr>
        <w:pStyle w:val="Normal"/>
        <w:spacing w:lineRule="auto" w:line="240" w:before="0" w:after="0"/>
        <w:rPr>
          <w:rFonts w:ascii="Arial" w:hAnsi="Arial" w:cs="Arial"/>
          <w:sz w:val="20"/>
          <w:szCs w:val="24"/>
        </w:rPr>
      </w:pPr>
      <w:r>
        <w:rPr>
          <w:rFonts w:cs="Arial" w:ascii="Arial" w:hAnsi="Arial"/>
          <w:sz w:val="20"/>
          <w:szCs w:val="24"/>
        </w:rPr>
        <w:t>|    | investiţiile imobiliare şi activele       |   |            |            |</w:t>
      </w:r>
    </w:p>
    <w:p>
      <w:pPr>
        <w:pStyle w:val="Normal"/>
        <w:spacing w:lineRule="auto" w:line="240" w:before="0" w:after="0"/>
        <w:rPr>
          <w:rFonts w:ascii="Arial" w:hAnsi="Arial" w:cs="Arial"/>
          <w:sz w:val="20"/>
          <w:szCs w:val="24"/>
        </w:rPr>
      </w:pPr>
      <w:r>
        <w:rPr>
          <w:rFonts w:cs="Arial" w:ascii="Arial" w:hAnsi="Arial"/>
          <w:sz w:val="20"/>
          <w:szCs w:val="24"/>
        </w:rPr>
        <w:t>|    | biologice evaluate la cost (rd. 28 - 29)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a.1) Cheltuieli (ct. 6811 + 6813 + 6816 + | 28|            |            |</w:t>
      </w:r>
    </w:p>
    <w:p>
      <w:pPr>
        <w:pStyle w:val="Normal"/>
        <w:spacing w:lineRule="auto" w:line="240" w:before="0" w:after="0"/>
        <w:rPr>
          <w:rFonts w:ascii="Arial" w:hAnsi="Arial" w:cs="Arial"/>
          <w:sz w:val="20"/>
          <w:szCs w:val="24"/>
        </w:rPr>
      </w:pPr>
      <w:r>
        <w:rPr>
          <w:rFonts w:cs="Arial" w:ascii="Arial" w:hAnsi="Arial"/>
          <w:sz w:val="20"/>
          <w:szCs w:val="24"/>
        </w:rPr>
        <w:t>|    | 6817)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a.2) Venituri (ct. 7813 + 7816)           | 29|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 Ajustări de valoare privind activele   | 30|            |            |</w:t>
      </w:r>
    </w:p>
    <w:p>
      <w:pPr>
        <w:pStyle w:val="Normal"/>
        <w:spacing w:lineRule="auto" w:line="240" w:before="0" w:after="0"/>
        <w:rPr>
          <w:rFonts w:ascii="Arial" w:hAnsi="Arial" w:cs="Arial"/>
          <w:sz w:val="20"/>
          <w:szCs w:val="24"/>
        </w:rPr>
      </w:pPr>
      <w:r>
        <w:rPr>
          <w:rFonts w:cs="Arial" w:ascii="Arial" w:hAnsi="Arial"/>
          <w:sz w:val="20"/>
          <w:szCs w:val="24"/>
        </w:rPr>
        <w:t>|    | circulante (rd. 31 - 32)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b.1) Cheltuieli (ct. 654 + 6814)          | 31|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b.2) Venituri (ct. 754 + 7814)            | 32|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15.| Alte cheltuieli de exploatare (rd. 34 la  | 33|            |            |</w:t>
      </w:r>
    </w:p>
    <w:p>
      <w:pPr>
        <w:pStyle w:val="Normal"/>
        <w:spacing w:lineRule="auto" w:line="240" w:before="0" w:after="0"/>
        <w:rPr>
          <w:rFonts w:ascii="Arial" w:hAnsi="Arial" w:cs="Arial"/>
          <w:sz w:val="20"/>
          <w:szCs w:val="24"/>
        </w:rPr>
      </w:pPr>
      <w:r>
        <w:rPr>
          <w:rFonts w:cs="Arial" w:ascii="Arial" w:hAnsi="Arial"/>
          <w:sz w:val="20"/>
          <w:szCs w:val="24"/>
        </w:rPr>
        <w:t>|    | 42)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15.1. Cheltuieli privind prestaţiile      | 34|            |            |</w:t>
      </w:r>
    </w:p>
    <w:p>
      <w:pPr>
        <w:pStyle w:val="Normal"/>
        <w:spacing w:lineRule="auto" w:line="240" w:before="0" w:after="0"/>
        <w:rPr>
          <w:rFonts w:ascii="Arial" w:hAnsi="Arial" w:cs="Arial"/>
          <w:sz w:val="20"/>
          <w:szCs w:val="24"/>
        </w:rPr>
      </w:pPr>
      <w:r>
        <w:rPr>
          <w:rFonts w:cs="Arial" w:ascii="Arial" w:hAnsi="Arial"/>
          <w:sz w:val="20"/>
          <w:szCs w:val="24"/>
        </w:rPr>
        <w:t>|    | externe (ct. 611 + 612 + 613 + 614 + 615 +|   |            |            |</w:t>
      </w:r>
    </w:p>
    <w:p>
      <w:pPr>
        <w:pStyle w:val="Normal"/>
        <w:spacing w:lineRule="auto" w:line="240" w:before="0" w:after="0"/>
        <w:rPr>
          <w:rFonts w:ascii="Arial" w:hAnsi="Arial" w:cs="Arial"/>
          <w:sz w:val="20"/>
          <w:szCs w:val="24"/>
        </w:rPr>
      </w:pPr>
      <w:r>
        <w:rPr>
          <w:rFonts w:cs="Arial" w:ascii="Arial" w:hAnsi="Arial"/>
          <w:sz w:val="20"/>
          <w:szCs w:val="24"/>
        </w:rPr>
        <w:t>|    | 621 + 622 + 623 + 624 + 625 + 626 + 627 + |   |            |            |</w:t>
      </w:r>
    </w:p>
    <w:p>
      <w:pPr>
        <w:pStyle w:val="Normal"/>
        <w:spacing w:lineRule="auto" w:line="240" w:before="0" w:after="0"/>
        <w:rPr>
          <w:rFonts w:ascii="Arial" w:hAnsi="Arial" w:cs="Arial"/>
          <w:sz w:val="20"/>
          <w:szCs w:val="24"/>
        </w:rPr>
      </w:pPr>
      <w:r>
        <w:rPr>
          <w:rFonts w:cs="Arial" w:ascii="Arial" w:hAnsi="Arial"/>
          <w:sz w:val="20"/>
          <w:szCs w:val="24"/>
        </w:rPr>
        <w:t>|    | 628)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15.2. Cheltuieli cu alte impozite, taxe şi| 35|            |            |</w:t>
      </w:r>
    </w:p>
    <w:p>
      <w:pPr>
        <w:pStyle w:val="Normal"/>
        <w:spacing w:lineRule="auto" w:line="240" w:before="0" w:after="0"/>
        <w:rPr>
          <w:rFonts w:ascii="Arial" w:hAnsi="Arial" w:cs="Arial"/>
          <w:sz w:val="20"/>
          <w:szCs w:val="24"/>
        </w:rPr>
      </w:pPr>
      <w:r>
        <w:rPr>
          <w:rFonts w:cs="Arial" w:ascii="Arial" w:hAnsi="Arial"/>
          <w:sz w:val="20"/>
          <w:szCs w:val="24"/>
        </w:rPr>
        <w:t>|    | vărsăminte asimilate; cheltuieli          |   |            |            |</w:t>
      </w:r>
    </w:p>
    <w:p>
      <w:pPr>
        <w:pStyle w:val="Normal"/>
        <w:spacing w:lineRule="auto" w:line="240" w:before="0" w:after="0"/>
        <w:rPr>
          <w:rFonts w:ascii="Arial" w:hAnsi="Arial" w:cs="Arial"/>
          <w:sz w:val="20"/>
          <w:szCs w:val="24"/>
        </w:rPr>
      </w:pPr>
      <w:r>
        <w:rPr>
          <w:rFonts w:cs="Arial" w:ascii="Arial" w:hAnsi="Arial"/>
          <w:sz w:val="20"/>
          <w:szCs w:val="24"/>
        </w:rPr>
        <w:t>|    | reprezentând transferuri şi contribuţii   |   |            |            |</w:t>
      </w:r>
    </w:p>
    <w:p>
      <w:pPr>
        <w:pStyle w:val="Normal"/>
        <w:spacing w:lineRule="auto" w:line="240" w:before="0" w:after="0"/>
        <w:rPr>
          <w:rFonts w:ascii="Arial" w:hAnsi="Arial" w:cs="Arial"/>
          <w:sz w:val="20"/>
          <w:szCs w:val="24"/>
        </w:rPr>
      </w:pPr>
      <w:r>
        <w:rPr>
          <w:rFonts w:cs="Arial" w:ascii="Arial" w:hAnsi="Arial"/>
          <w:sz w:val="20"/>
          <w:szCs w:val="24"/>
        </w:rPr>
        <w:t>|    | datorate în baza unor acte normative      |   |            |            |</w:t>
      </w:r>
    </w:p>
    <w:p>
      <w:pPr>
        <w:pStyle w:val="Normal"/>
        <w:spacing w:lineRule="auto" w:line="240" w:before="0" w:after="0"/>
        <w:rPr>
          <w:rFonts w:ascii="Arial" w:hAnsi="Arial" w:cs="Arial"/>
          <w:sz w:val="20"/>
          <w:szCs w:val="24"/>
        </w:rPr>
      </w:pPr>
      <w:r>
        <w:rPr>
          <w:rFonts w:cs="Arial" w:ascii="Arial" w:hAnsi="Arial"/>
          <w:sz w:val="20"/>
          <w:szCs w:val="24"/>
        </w:rPr>
        <w:t>|    | speciale (ct. 635 + 6586)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15.3. Cheltuieli cu protecţia mediului    | 36|            |            |</w:t>
      </w:r>
    </w:p>
    <w:p>
      <w:pPr>
        <w:pStyle w:val="Normal"/>
        <w:spacing w:lineRule="auto" w:line="240" w:before="0" w:after="0"/>
        <w:rPr>
          <w:rFonts w:ascii="Arial" w:hAnsi="Arial" w:cs="Arial"/>
          <w:sz w:val="20"/>
          <w:szCs w:val="24"/>
        </w:rPr>
      </w:pPr>
      <w:r>
        <w:rPr>
          <w:rFonts w:cs="Arial" w:ascii="Arial" w:hAnsi="Arial"/>
          <w:sz w:val="20"/>
          <w:szCs w:val="24"/>
        </w:rPr>
        <w:t>|    | înconjurător (ct. 652)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15.4. Cheltuieli legate de activele       | 37|            |            |</w:t>
      </w:r>
    </w:p>
    <w:p>
      <w:pPr>
        <w:pStyle w:val="Normal"/>
        <w:spacing w:lineRule="auto" w:line="240" w:before="0" w:after="0"/>
        <w:rPr>
          <w:rFonts w:ascii="Arial" w:hAnsi="Arial" w:cs="Arial"/>
          <w:sz w:val="20"/>
          <w:szCs w:val="24"/>
        </w:rPr>
      </w:pPr>
      <w:r>
        <w:rPr>
          <w:rFonts w:cs="Arial" w:ascii="Arial" w:hAnsi="Arial"/>
          <w:sz w:val="20"/>
          <w:szCs w:val="24"/>
        </w:rPr>
        <w:t>|    | imobilizate (sau grupurile destinate      |   |            |            |</w:t>
      </w:r>
    </w:p>
    <w:p>
      <w:pPr>
        <w:pStyle w:val="Normal"/>
        <w:spacing w:lineRule="auto" w:line="240" w:before="0" w:after="0"/>
        <w:rPr>
          <w:rFonts w:ascii="Arial" w:hAnsi="Arial" w:cs="Arial"/>
          <w:sz w:val="20"/>
          <w:szCs w:val="24"/>
        </w:rPr>
      </w:pPr>
      <w:r>
        <w:rPr>
          <w:rFonts w:cs="Arial" w:ascii="Arial" w:hAnsi="Arial"/>
          <w:sz w:val="20"/>
          <w:szCs w:val="24"/>
        </w:rPr>
        <w:t>|    | cedării) deţinute în vederea vânzării (ct.|   |            |            |</w:t>
      </w:r>
    </w:p>
    <w:p>
      <w:pPr>
        <w:pStyle w:val="Normal"/>
        <w:spacing w:lineRule="auto" w:line="240" w:before="0" w:after="0"/>
        <w:rPr>
          <w:rFonts w:ascii="Arial" w:hAnsi="Arial" w:cs="Arial"/>
          <w:sz w:val="20"/>
          <w:szCs w:val="24"/>
        </w:rPr>
      </w:pPr>
      <w:r>
        <w:rPr>
          <w:rFonts w:cs="Arial" w:ascii="Arial" w:hAnsi="Arial"/>
          <w:sz w:val="20"/>
          <w:szCs w:val="24"/>
        </w:rPr>
        <w:t>|    | 653)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15.5. Cheltuieli din reevaluarea          | 38|            |            |</w:t>
      </w:r>
    </w:p>
    <w:p>
      <w:pPr>
        <w:pStyle w:val="Normal"/>
        <w:spacing w:lineRule="auto" w:line="240" w:before="0" w:after="0"/>
        <w:rPr>
          <w:rFonts w:ascii="Arial" w:hAnsi="Arial" w:cs="Arial"/>
          <w:sz w:val="20"/>
          <w:szCs w:val="24"/>
        </w:rPr>
      </w:pPr>
      <w:r>
        <w:rPr>
          <w:rFonts w:cs="Arial" w:ascii="Arial" w:hAnsi="Arial"/>
          <w:sz w:val="20"/>
          <w:szCs w:val="24"/>
        </w:rPr>
        <w:t>|    | imobilizărilor necorporale şi corporale   |   |            |            |</w:t>
      </w:r>
    </w:p>
    <w:p>
      <w:pPr>
        <w:pStyle w:val="Normal"/>
        <w:spacing w:lineRule="auto" w:line="240" w:before="0" w:after="0"/>
        <w:rPr>
          <w:rFonts w:ascii="Arial" w:hAnsi="Arial" w:cs="Arial"/>
          <w:sz w:val="20"/>
          <w:szCs w:val="24"/>
        </w:rPr>
      </w:pPr>
      <w:r>
        <w:rPr>
          <w:rFonts w:cs="Arial" w:ascii="Arial" w:hAnsi="Arial"/>
          <w:sz w:val="20"/>
          <w:szCs w:val="24"/>
        </w:rPr>
        <w:t>|    | (ct. 655)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15.6. Cheltuieli privind investiţiile     | 39|            |            |</w:t>
      </w:r>
    </w:p>
    <w:p>
      <w:pPr>
        <w:pStyle w:val="Normal"/>
        <w:spacing w:lineRule="auto" w:line="240" w:before="0" w:after="0"/>
        <w:rPr>
          <w:rFonts w:ascii="Arial" w:hAnsi="Arial" w:cs="Arial"/>
          <w:sz w:val="20"/>
          <w:szCs w:val="24"/>
        </w:rPr>
      </w:pPr>
      <w:r>
        <w:rPr>
          <w:rFonts w:cs="Arial" w:ascii="Arial" w:hAnsi="Arial"/>
          <w:sz w:val="20"/>
          <w:szCs w:val="24"/>
        </w:rPr>
        <w:t>|    | imobiliare (ct. 656)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15.7. Cheltuieli privind activele         | 40|            |            |</w:t>
      </w:r>
    </w:p>
    <w:p>
      <w:pPr>
        <w:pStyle w:val="Normal"/>
        <w:spacing w:lineRule="auto" w:line="240" w:before="0" w:after="0"/>
        <w:rPr>
          <w:rFonts w:ascii="Arial" w:hAnsi="Arial" w:cs="Arial"/>
          <w:sz w:val="20"/>
          <w:szCs w:val="24"/>
        </w:rPr>
      </w:pPr>
      <w:r>
        <w:rPr>
          <w:rFonts w:cs="Arial" w:ascii="Arial" w:hAnsi="Arial"/>
          <w:sz w:val="20"/>
          <w:szCs w:val="24"/>
        </w:rPr>
        <w:t>|    | biologice şi produsele agricole (ct. 657)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15.8. Cheltuieli privind calamităţile şi  | 41|            |            |</w:t>
      </w:r>
    </w:p>
    <w:p>
      <w:pPr>
        <w:pStyle w:val="Normal"/>
        <w:spacing w:lineRule="auto" w:line="240" w:before="0" w:after="0"/>
        <w:rPr>
          <w:rFonts w:ascii="Arial" w:hAnsi="Arial" w:cs="Arial"/>
          <w:sz w:val="20"/>
          <w:szCs w:val="24"/>
        </w:rPr>
      </w:pPr>
      <w:r>
        <w:rPr>
          <w:rFonts w:cs="Arial" w:ascii="Arial" w:hAnsi="Arial"/>
          <w:sz w:val="20"/>
          <w:szCs w:val="24"/>
        </w:rPr>
        <w:t>|    | alte evenimente similare (ct. 6587)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15.9. Alte cheltuieli (ct. 651 + 6581 +   | 42|            |            |</w:t>
      </w:r>
    </w:p>
    <w:p>
      <w:pPr>
        <w:pStyle w:val="Normal"/>
        <w:spacing w:lineRule="auto" w:line="240" w:before="0" w:after="0"/>
        <w:rPr>
          <w:rFonts w:ascii="Arial" w:hAnsi="Arial" w:cs="Arial"/>
          <w:sz w:val="20"/>
          <w:szCs w:val="24"/>
        </w:rPr>
      </w:pPr>
      <w:r>
        <w:rPr>
          <w:rFonts w:cs="Arial" w:ascii="Arial" w:hAnsi="Arial"/>
          <w:sz w:val="20"/>
          <w:szCs w:val="24"/>
        </w:rPr>
        <w:t>|    | 6582 + 6583 + 6585 + 6588)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Ajustări privind provizioanele (rd. 44 -  | 43|            |            |</w:t>
      </w:r>
    </w:p>
    <w:p>
      <w:pPr>
        <w:pStyle w:val="Normal"/>
        <w:spacing w:lineRule="auto" w:line="240" w:before="0" w:after="0"/>
        <w:rPr>
          <w:rFonts w:ascii="Arial" w:hAnsi="Arial" w:cs="Arial"/>
          <w:sz w:val="20"/>
          <w:szCs w:val="24"/>
        </w:rPr>
      </w:pPr>
      <w:r>
        <w:rPr>
          <w:rFonts w:cs="Arial" w:ascii="Arial" w:hAnsi="Arial"/>
          <w:sz w:val="20"/>
          <w:szCs w:val="24"/>
        </w:rPr>
        <w:t>|    | 45)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Cheltuieli (ct. 6812)                   | 44|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Venituri (ct. 7812)                     | 45|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DE EXPLOATARE - TOTAL (rd. 19 la</w:t>
      </w:r>
      <w:r>
        <w:rPr>
          <w:rFonts w:cs="Arial" w:ascii="Arial" w:hAnsi="Arial"/>
          <w:sz w:val="20"/>
          <w:szCs w:val="24"/>
        </w:rPr>
        <w:t xml:space="preserve">    | 46|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22 - 23 + 24 + 27 + 30 + 33 + 43)</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PROFITUL SAU PIERDEREA DIN EXPLOATARE:</w:t>
      </w:r>
      <w:r>
        <w:rPr>
          <w:rFonts w:cs="Arial" w:ascii="Arial" w:hAnsi="Arial"/>
          <w:sz w:val="20"/>
          <w:szCs w:val="24"/>
        </w:rPr>
        <w:t xml:space="preserve">         | 47|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Profit (rd. 18 - 46)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46 - 18)                  | 48|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16.| Venituri din acţiuni deţinute la filiale  | 49|            |            |</w:t>
      </w:r>
    </w:p>
    <w:p>
      <w:pPr>
        <w:pStyle w:val="Normal"/>
        <w:spacing w:lineRule="auto" w:line="240" w:before="0" w:after="0"/>
        <w:rPr>
          <w:rFonts w:ascii="Arial" w:hAnsi="Arial" w:cs="Arial"/>
          <w:sz w:val="20"/>
          <w:szCs w:val="24"/>
        </w:rPr>
      </w:pPr>
      <w:r>
        <w:rPr>
          <w:rFonts w:cs="Arial" w:ascii="Arial" w:hAnsi="Arial"/>
          <w:sz w:val="20"/>
          <w:szCs w:val="24"/>
        </w:rPr>
        <w:t>|    | (ct. 7611)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17.| Venituri din acţiuni deţinute la entităţi | 50|            |            |</w:t>
      </w:r>
    </w:p>
    <w:p>
      <w:pPr>
        <w:pStyle w:val="Normal"/>
        <w:spacing w:lineRule="auto" w:line="240" w:before="0" w:after="0"/>
        <w:rPr>
          <w:rFonts w:ascii="Arial" w:hAnsi="Arial" w:cs="Arial"/>
          <w:sz w:val="20"/>
          <w:szCs w:val="24"/>
        </w:rPr>
      </w:pPr>
      <w:r>
        <w:rPr>
          <w:rFonts w:cs="Arial" w:ascii="Arial" w:hAnsi="Arial"/>
          <w:sz w:val="20"/>
          <w:szCs w:val="24"/>
        </w:rPr>
        <w:t>|    | asociate (ct. 7612)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18.| Venituri din acţiuni deţinute la entităţi | 51|            |            |</w:t>
      </w:r>
    </w:p>
    <w:p>
      <w:pPr>
        <w:pStyle w:val="Normal"/>
        <w:spacing w:lineRule="auto" w:line="240" w:before="0" w:after="0"/>
        <w:rPr>
          <w:rFonts w:ascii="Arial" w:hAnsi="Arial" w:cs="Arial"/>
          <w:sz w:val="20"/>
          <w:szCs w:val="24"/>
        </w:rPr>
      </w:pPr>
      <w:r>
        <w:rPr>
          <w:rFonts w:cs="Arial" w:ascii="Arial" w:hAnsi="Arial"/>
          <w:sz w:val="20"/>
          <w:szCs w:val="24"/>
        </w:rPr>
        <w:t>|    | asociate şi entităţi controlate în comun  |   |            |            |</w:t>
      </w:r>
    </w:p>
    <w:p>
      <w:pPr>
        <w:pStyle w:val="Normal"/>
        <w:spacing w:lineRule="auto" w:line="240" w:before="0" w:after="0"/>
        <w:rPr>
          <w:rFonts w:ascii="Arial" w:hAnsi="Arial" w:cs="Arial"/>
          <w:sz w:val="20"/>
          <w:szCs w:val="24"/>
        </w:rPr>
      </w:pPr>
      <w:r>
        <w:rPr>
          <w:rFonts w:cs="Arial" w:ascii="Arial" w:hAnsi="Arial"/>
          <w:sz w:val="20"/>
          <w:szCs w:val="24"/>
        </w:rPr>
        <w:t>|    | (ct. 7613)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19.| Venituri din operaţiuni cu titluri şi alte| 52|            |            |</w:t>
      </w:r>
    </w:p>
    <w:p>
      <w:pPr>
        <w:pStyle w:val="Normal"/>
        <w:spacing w:lineRule="auto" w:line="240" w:before="0" w:after="0"/>
        <w:rPr>
          <w:rFonts w:ascii="Arial" w:hAnsi="Arial" w:cs="Arial"/>
          <w:sz w:val="20"/>
          <w:szCs w:val="24"/>
        </w:rPr>
      </w:pPr>
      <w:r>
        <w:rPr>
          <w:rFonts w:cs="Arial" w:ascii="Arial" w:hAnsi="Arial"/>
          <w:sz w:val="20"/>
          <w:szCs w:val="24"/>
        </w:rPr>
        <w:t>|    | instrumente financiare (ct. 762)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20.| Venituri din operaţiuni cu instrumente    | 53|            |            |</w:t>
      </w:r>
    </w:p>
    <w:p>
      <w:pPr>
        <w:pStyle w:val="Normal"/>
        <w:spacing w:lineRule="auto" w:line="240" w:before="0" w:after="0"/>
        <w:rPr>
          <w:rFonts w:ascii="Arial" w:hAnsi="Arial" w:cs="Arial"/>
          <w:sz w:val="20"/>
          <w:szCs w:val="24"/>
        </w:rPr>
      </w:pPr>
      <w:r>
        <w:rPr>
          <w:rFonts w:cs="Arial" w:ascii="Arial" w:hAnsi="Arial"/>
          <w:sz w:val="20"/>
          <w:szCs w:val="24"/>
        </w:rPr>
        <w:t>|    | derivate (ct. 763)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21.| Venituri din diferenţe de curs valutar    | 54|            |            |</w:t>
      </w:r>
    </w:p>
    <w:p>
      <w:pPr>
        <w:pStyle w:val="Normal"/>
        <w:spacing w:lineRule="auto" w:line="240" w:before="0" w:after="0"/>
        <w:rPr>
          <w:rFonts w:ascii="Arial" w:hAnsi="Arial" w:cs="Arial"/>
          <w:sz w:val="20"/>
          <w:szCs w:val="24"/>
        </w:rPr>
      </w:pPr>
      <w:r>
        <w:rPr>
          <w:rFonts w:cs="Arial" w:ascii="Arial" w:hAnsi="Arial"/>
          <w:sz w:val="20"/>
          <w:szCs w:val="24"/>
        </w:rPr>
        <w:t>|    | (ct. 765)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22.| Venituri din dobânzi (ct. 766*)           | 55|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veniturile obţinute de la     | 56|            |            |</w:t>
      </w:r>
    </w:p>
    <w:p>
      <w:pPr>
        <w:pStyle w:val="Normal"/>
        <w:spacing w:lineRule="auto" w:line="240" w:before="0" w:after="0"/>
        <w:rPr>
          <w:rFonts w:ascii="Arial" w:hAnsi="Arial" w:cs="Arial"/>
          <w:sz w:val="20"/>
          <w:szCs w:val="24"/>
        </w:rPr>
      </w:pPr>
      <w:r>
        <w:rPr>
          <w:rFonts w:cs="Arial" w:ascii="Arial" w:hAnsi="Arial"/>
          <w:sz w:val="20"/>
          <w:szCs w:val="24"/>
        </w:rPr>
        <w:t>|    | entităţile din grup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23.| Venituri din subvenţii de exploatare      | 57|            |            |</w:t>
      </w:r>
    </w:p>
    <w:p>
      <w:pPr>
        <w:pStyle w:val="Normal"/>
        <w:spacing w:lineRule="auto" w:line="240" w:before="0" w:after="0"/>
        <w:rPr>
          <w:rFonts w:ascii="Arial" w:hAnsi="Arial" w:cs="Arial"/>
          <w:sz w:val="20"/>
          <w:szCs w:val="24"/>
        </w:rPr>
      </w:pPr>
      <w:r>
        <w:rPr>
          <w:rFonts w:cs="Arial" w:ascii="Arial" w:hAnsi="Arial"/>
          <w:sz w:val="20"/>
          <w:szCs w:val="24"/>
        </w:rPr>
        <w:t>|    | pentru dobânda datorată (ct. 7418)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24.| Venituri din investiţii financiare pe     | 58|            |            |</w:t>
      </w:r>
    </w:p>
    <w:p>
      <w:pPr>
        <w:pStyle w:val="Normal"/>
        <w:spacing w:lineRule="auto" w:line="240" w:before="0" w:after="0"/>
        <w:rPr>
          <w:rFonts w:ascii="Arial" w:hAnsi="Arial" w:cs="Arial"/>
          <w:sz w:val="20"/>
          <w:szCs w:val="24"/>
        </w:rPr>
      </w:pPr>
      <w:r>
        <w:rPr>
          <w:rFonts w:cs="Arial" w:ascii="Arial" w:hAnsi="Arial"/>
          <w:sz w:val="20"/>
          <w:szCs w:val="24"/>
        </w:rPr>
        <w:t>|    | termen scurt (ct. 7617)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25.| Alte venituri financiare (ct. 7615 + 764 +| 59|            |            |</w:t>
      </w:r>
    </w:p>
    <w:p>
      <w:pPr>
        <w:pStyle w:val="Normal"/>
        <w:spacing w:lineRule="auto" w:line="240" w:before="0" w:after="0"/>
        <w:rPr>
          <w:rFonts w:ascii="Arial" w:hAnsi="Arial" w:cs="Arial"/>
          <w:sz w:val="20"/>
          <w:szCs w:val="24"/>
        </w:rPr>
      </w:pPr>
      <w:r>
        <w:rPr>
          <w:rFonts w:cs="Arial" w:ascii="Arial" w:hAnsi="Arial"/>
          <w:sz w:val="20"/>
          <w:szCs w:val="24"/>
        </w:rPr>
        <w:t>|    | 767 + 768)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FINANCIARE - TOTAL (rd. 49 + 50 + 51 +</w:t>
      </w:r>
      <w:r>
        <w:rPr>
          <w:rFonts w:cs="Arial" w:ascii="Arial" w:hAnsi="Arial"/>
          <w:sz w:val="20"/>
          <w:szCs w:val="24"/>
        </w:rPr>
        <w:t>| 60|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52 + 53 + 54 + 55 + 57 + 58 + 59)</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26.| Ajustări de valoare privind imobilizările | 61|            |            |</w:t>
      </w:r>
    </w:p>
    <w:p>
      <w:pPr>
        <w:pStyle w:val="Normal"/>
        <w:spacing w:lineRule="auto" w:line="240" w:before="0" w:after="0"/>
        <w:rPr>
          <w:rFonts w:ascii="Arial" w:hAnsi="Arial" w:cs="Arial"/>
          <w:sz w:val="20"/>
          <w:szCs w:val="24"/>
        </w:rPr>
      </w:pPr>
      <w:r>
        <w:rPr>
          <w:rFonts w:cs="Arial" w:ascii="Arial" w:hAnsi="Arial"/>
          <w:sz w:val="20"/>
          <w:szCs w:val="24"/>
        </w:rPr>
        <w:t>|    | financiare şi investiţiile financiare     |   |            |            |</w:t>
      </w:r>
    </w:p>
    <w:p>
      <w:pPr>
        <w:pStyle w:val="Normal"/>
        <w:spacing w:lineRule="auto" w:line="240" w:before="0" w:after="0"/>
        <w:rPr>
          <w:rFonts w:ascii="Arial" w:hAnsi="Arial" w:cs="Arial"/>
          <w:sz w:val="20"/>
          <w:szCs w:val="24"/>
        </w:rPr>
      </w:pPr>
      <w:r>
        <w:rPr>
          <w:rFonts w:cs="Arial" w:ascii="Arial" w:hAnsi="Arial"/>
          <w:sz w:val="20"/>
          <w:szCs w:val="24"/>
        </w:rPr>
        <w:t>|    | deţinute ca active circulante (rd. 62 -   |   |            |            |</w:t>
      </w:r>
    </w:p>
    <w:p>
      <w:pPr>
        <w:pStyle w:val="Normal"/>
        <w:spacing w:lineRule="auto" w:line="240" w:before="0" w:after="0"/>
        <w:rPr>
          <w:rFonts w:ascii="Arial" w:hAnsi="Arial" w:cs="Arial"/>
          <w:sz w:val="20"/>
          <w:szCs w:val="24"/>
        </w:rPr>
      </w:pPr>
      <w:r>
        <w:rPr>
          <w:rFonts w:cs="Arial" w:ascii="Arial" w:hAnsi="Arial"/>
          <w:sz w:val="20"/>
          <w:szCs w:val="24"/>
        </w:rPr>
        <w:t>|    | 63)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Cheltuieli (ct. 686)                    | 62|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Venituri (ct. 786)                      | 63|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27.| Cheltuieli privind operaţiunile cu titluri| 64|            |            |</w:t>
      </w:r>
    </w:p>
    <w:p>
      <w:pPr>
        <w:pStyle w:val="Normal"/>
        <w:spacing w:lineRule="auto" w:line="240" w:before="0" w:after="0"/>
        <w:rPr>
          <w:rFonts w:ascii="Arial" w:hAnsi="Arial" w:cs="Arial"/>
          <w:sz w:val="20"/>
          <w:szCs w:val="24"/>
        </w:rPr>
      </w:pPr>
      <w:r>
        <w:rPr>
          <w:rFonts w:cs="Arial" w:ascii="Arial" w:hAnsi="Arial"/>
          <w:sz w:val="20"/>
          <w:szCs w:val="24"/>
        </w:rPr>
        <w:t>|    | şi alte instrumente financiare (ct. 661)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28.| Cheltuieli privind operaţiunile cu        | 65|            |            |</w:t>
      </w:r>
    </w:p>
    <w:p>
      <w:pPr>
        <w:pStyle w:val="Normal"/>
        <w:spacing w:lineRule="auto" w:line="240" w:before="0" w:after="0"/>
        <w:rPr>
          <w:rFonts w:ascii="Arial" w:hAnsi="Arial" w:cs="Arial"/>
          <w:sz w:val="20"/>
          <w:szCs w:val="24"/>
        </w:rPr>
      </w:pPr>
      <w:r>
        <w:rPr>
          <w:rFonts w:cs="Arial" w:ascii="Arial" w:hAnsi="Arial"/>
          <w:sz w:val="20"/>
          <w:szCs w:val="24"/>
        </w:rPr>
        <w:t>|    | instrumente derivate (ct. 662)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29.| Cheltuieli privind dobânzile (ct. 666*)   | 66|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din care, cheltuielile în relaţia cu    | 67|            |            |</w:t>
      </w:r>
    </w:p>
    <w:p>
      <w:pPr>
        <w:pStyle w:val="Normal"/>
        <w:spacing w:lineRule="auto" w:line="240" w:before="0" w:after="0"/>
        <w:rPr>
          <w:rFonts w:ascii="Arial" w:hAnsi="Arial" w:cs="Arial"/>
          <w:sz w:val="20"/>
          <w:szCs w:val="24"/>
        </w:rPr>
      </w:pPr>
      <w:r>
        <w:rPr>
          <w:rFonts w:cs="Arial" w:ascii="Arial" w:hAnsi="Arial"/>
          <w:sz w:val="20"/>
          <w:szCs w:val="24"/>
        </w:rPr>
        <w:t>|    | entităţile din grup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30.| Alte cheltuieli financiare (ct. 663 + 664 | 68|            |            |</w:t>
      </w:r>
    </w:p>
    <w:p>
      <w:pPr>
        <w:pStyle w:val="Normal"/>
        <w:spacing w:lineRule="auto" w:line="240" w:before="0" w:after="0"/>
        <w:rPr>
          <w:rFonts w:ascii="Arial" w:hAnsi="Arial" w:cs="Arial"/>
          <w:sz w:val="20"/>
          <w:szCs w:val="24"/>
        </w:rPr>
      </w:pPr>
      <w:r>
        <w:rPr>
          <w:rFonts w:cs="Arial" w:ascii="Arial" w:hAnsi="Arial"/>
          <w:sz w:val="20"/>
          <w:szCs w:val="24"/>
        </w:rPr>
        <w:t>|    | + 665 + 667 + 668)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FINANCIARE - TOTAL (rd. 61 + 64 +</w:t>
      </w:r>
      <w:r>
        <w:rPr>
          <w:rFonts w:cs="Arial" w:ascii="Arial" w:hAnsi="Arial"/>
          <w:sz w:val="20"/>
          <w:szCs w:val="24"/>
        </w:rPr>
        <w:t xml:space="preserve">   | 69|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65 + 66 + 68)</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PROFITUL SAU PIERDEREA FINANCIAR(Ă):</w:t>
      </w:r>
      <w:r>
        <w:rPr>
          <w:rFonts w:cs="Arial" w:ascii="Arial" w:hAnsi="Arial"/>
          <w:sz w:val="20"/>
          <w:szCs w:val="24"/>
        </w:rPr>
        <w:t xml:space="preserve">           | 70|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Profit (rd. 60 - 69)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69 - 60)                  | 71|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VENITURI TOTALE (rd. 18 + 60)</w:t>
      </w:r>
      <w:r>
        <w:rPr>
          <w:rFonts w:cs="Arial" w:ascii="Arial" w:hAnsi="Arial"/>
          <w:sz w:val="20"/>
          <w:szCs w:val="24"/>
        </w:rPr>
        <w:t xml:space="preserve">                  | 72|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CHELTUIELI TOTALE (rd. 46 + 69)</w:t>
      </w:r>
      <w:r>
        <w:rPr>
          <w:rFonts w:cs="Arial" w:ascii="Arial" w:hAnsi="Arial"/>
          <w:sz w:val="20"/>
          <w:szCs w:val="24"/>
        </w:rPr>
        <w:t xml:space="preserve">                | 73|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31.| </w:t>
      </w:r>
      <w:r>
        <w:rPr>
          <w:rFonts w:cs="Arial" w:ascii="Arial" w:hAnsi="Arial"/>
          <w:b/>
          <w:bCs/>
          <w:sz w:val="20"/>
          <w:szCs w:val="24"/>
        </w:rPr>
        <w:t>PROFITUL SAU PIERDEREA BRUT(Ă):</w:t>
      </w:r>
      <w:r>
        <w:rPr>
          <w:rFonts w:cs="Arial" w:ascii="Arial" w:hAnsi="Arial"/>
          <w:sz w:val="20"/>
          <w:szCs w:val="24"/>
        </w:rPr>
        <w:t xml:space="preserve">           | 74|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Profit (rd. 72 - 73)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(rd. 73 - 72)                  | 75|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32.| Impozitul pe profit curent (ct. 691)      | 76|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33.| Impozitul pe profit amânat (ct. 692)      | 77|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34.| Venituri din impozitul pe profit amânat   | 78|            |            |</w:t>
      </w:r>
    </w:p>
    <w:p>
      <w:pPr>
        <w:pStyle w:val="Normal"/>
        <w:spacing w:lineRule="auto" w:line="240" w:before="0" w:after="0"/>
        <w:rPr>
          <w:rFonts w:ascii="Arial" w:hAnsi="Arial" w:cs="Arial"/>
          <w:sz w:val="20"/>
          <w:szCs w:val="24"/>
        </w:rPr>
      </w:pPr>
      <w:r>
        <w:rPr>
          <w:rFonts w:cs="Arial" w:ascii="Arial" w:hAnsi="Arial"/>
          <w:sz w:val="20"/>
          <w:szCs w:val="24"/>
        </w:rPr>
        <w:t>|    | (ct. 792)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35.| Alte impozite neprezentate la elementele  | 79|            |            |</w:t>
      </w:r>
    </w:p>
    <w:p>
      <w:pPr>
        <w:pStyle w:val="Normal"/>
        <w:spacing w:lineRule="auto" w:line="240" w:before="0" w:after="0"/>
        <w:rPr>
          <w:rFonts w:ascii="Arial" w:hAnsi="Arial" w:cs="Arial"/>
          <w:sz w:val="20"/>
          <w:szCs w:val="24"/>
        </w:rPr>
      </w:pPr>
      <w:r>
        <w:rPr>
          <w:rFonts w:cs="Arial" w:ascii="Arial" w:hAnsi="Arial"/>
          <w:sz w:val="20"/>
          <w:szCs w:val="24"/>
        </w:rPr>
        <w:t>|    | de mai sus (ct. 698)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36.| </w:t>
      </w:r>
      <w:r>
        <w:rPr>
          <w:rFonts w:cs="Arial" w:ascii="Arial" w:hAnsi="Arial"/>
          <w:b/>
          <w:bCs/>
          <w:sz w:val="20"/>
          <w:szCs w:val="24"/>
        </w:rPr>
        <w:t>PROFITUL SAU PIERDEREA NET(Ă) A PERIOADEI</w:t>
      </w:r>
      <w:r>
        <w:rPr>
          <w:rFonts w:cs="Arial" w:ascii="Arial" w:hAnsi="Arial"/>
          <w:sz w:val="20"/>
          <w:szCs w:val="24"/>
        </w:rPr>
        <w:t xml:space="preserve"> | 80|            |            |</w:t>
      </w:r>
    </w:p>
    <w:p>
      <w:pPr>
        <w:pStyle w:val="Normal"/>
        <w:spacing w:lineRule="auto" w:line="240" w:before="0" w:after="0"/>
        <w:rPr>
          <w:rFonts w:ascii="Arial" w:hAnsi="Arial" w:cs="Arial"/>
          <w:sz w:val="20"/>
          <w:szCs w:val="24"/>
        </w:rPr>
      </w:pPr>
      <w:r>
        <w:rPr>
          <w:rFonts w:cs="Arial" w:ascii="Arial" w:hAnsi="Arial"/>
          <w:sz w:val="20"/>
          <w:szCs w:val="24"/>
        </w:rPr>
        <w:t xml:space="preserve">|    | </w:t>
      </w:r>
      <w:r>
        <w:rPr>
          <w:rFonts w:cs="Arial" w:ascii="Arial" w:hAnsi="Arial"/>
          <w:b/>
          <w:bCs/>
          <w:sz w:val="20"/>
          <w:szCs w:val="24"/>
        </w:rPr>
        <w:t>DE RAPORTARE:</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Profit (rd. 74 - 76 - 77 + 78 - 79)     |   |            |            |</w:t>
      </w:r>
    </w:p>
    <w:p>
      <w:pPr>
        <w:pStyle w:val="Normal"/>
        <w:spacing w:lineRule="auto" w:line="240" w:before="0" w:after="0"/>
        <w:rPr>
          <w:rFonts w:ascii="Arial" w:hAnsi="Arial" w:cs="Arial"/>
          <w:sz w:val="20"/>
          <w:szCs w:val="24"/>
        </w:rPr>
      </w:pPr>
      <w:r>
        <w:rPr>
          <w:rFonts w:cs="Arial" w:ascii="Arial" w:hAnsi="Arial"/>
          <w:sz w:val="20"/>
          <w:szCs w:val="24"/>
        </w:rPr>
        <w:t>|    |___________________________________________|___|____________|____________|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 Pierdere                                | 81|            |            |</w:t>
      </w:r>
    </w:p>
    <w:p>
      <w:pPr>
        <w:pStyle w:val="Normal"/>
        <w:spacing w:lineRule="auto" w:line="240" w:before="0" w:after="0"/>
        <w:rPr>
          <w:rFonts w:ascii="Arial" w:hAnsi="Arial" w:cs="Arial"/>
          <w:sz w:val="20"/>
          <w:szCs w:val="24"/>
        </w:rPr>
      </w:pPr>
      <w:r>
        <w:rPr>
          <w:rFonts w:cs="Arial" w:ascii="Arial" w:hAnsi="Arial"/>
          <w:sz w:val="20"/>
          <w:szCs w:val="24"/>
        </w:rPr>
        <w:t>|    | (rd. 75 + 76 + 77 - 78 + 79)              |   |            |            |</w:t>
      </w:r>
    </w:p>
    <w:p>
      <w:pPr>
        <w:pStyle w:val="Normal"/>
        <w:spacing w:lineRule="auto" w:line="240" w:before="0" w:after="0"/>
        <w:rPr>
          <w:rFonts w:ascii="Arial" w:hAnsi="Arial" w:cs="Arial"/>
          <w:sz w:val="20"/>
          <w:szCs w:val="24"/>
        </w:rPr>
      </w:pPr>
      <w:r>
        <w:rPr>
          <w:rFonts w:cs="Arial" w:ascii="Arial" w:hAnsi="Arial"/>
          <w:sz w:val="20"/>
          <w:szCs w:val="24"/>
        </w:rPr>
        <w:t>|    | (rd. 76 + 77 + 79 - 74 - 78)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Conturi de repartizat după natura elementelor respective.</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La rândul 25 - se cuprind şi drepturile colaboratorilor, stabilite potrivit legislaţiei muncii, care se preiau din rulajul debitor al contului 621 "Cheltuieli cu colaboratorii", analitic "Colaboratori persoane fizice".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La rândul 35 - în contul 6586 "Cheltuieli reprezentând transferuri şi contribuţii datorate în baza unor acte normative speciale" se evidenţiază cheltuielile reprezentând transferuri şi contribuţii datorate în baza unor acte normative speciale, altele decât cele prevăzute de Codul fiscal.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ADMINISTRATOR,                        ÎNTOCMIT,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Numele şi prenumele _____________     Numele şi prenumele 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_______________________     Calitatea 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de înregistrare în organismul</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profesional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31. Structura formularului*) "Date informative" (cod 30) întocmit de entităţile cărora le sunt incidente Reglementările contabile conforme cu Standardele Internaţionale de Raportare Financiară, aprobate prin Ordinul ministrului finanţelor publice nr. 2.844/2016, este următoarea:</w:t>
      </w:r>
    </w:p>
    <w:p>
      <w:pPr>
        <w:pStyle w:val="Normal"/>
        <w:spacing w:lineRule="auto" w:line="240" w:before="0" w:after="0"/>
        <w:rPr>
          <w:rFonts w:ascii="Arial" w:hAnsi="Arial" w:cs="Arial"/>
          <w:sz w:val="20"/>
          <w:szCs w:val="24"/>
        </w:rPr>
      </w:pP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Formularul este reprodus în facsimil.</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b/>
          <w:b/>
          <w:bCs/>
          <w:sz w:val="20"/>
          <w:szCs w:val="24"/>
        </w:rPr>
      </w:pPr>
      <w:r>
        <w:rPr>
          <w:rFonts w:cs="Arial" w:ascii="Arial" w:hAnsi="Arial"/>
          <w:sz w:val="20"/>
          <w:szCs w:val="24"/>
        </w:rPr>
        <w:t xml:space="preserve">                                  </w:t>
      </w:r>
      <w:r>
        <w:rPr>
          <w:rFonts w:cs="Arial" w:ascii="Arial" w:hAnsi="Arial"/>
          <w:b/>
          <w:bCs/>
          <w:sz w:val="20"/>
          <w:szCs w:val="24"/>
        </w:rPr>
        <w:t>Date informative</w:t>
      </w:r>
    </w:p>
    <w:p>
      <w:pPr>
        <w:pStyle w:val="Normal"/>
        <w:spacing w:lineRule="auto" w:line="240" w:before="0" w:after="0"/>
        <w:rPr>
          <w:rFonts w:ascii="Arial" w:hAnsi="Arial" w:cs="Arial"/>
          <w:b/>
          <w:b/>
          <w:bCs/>
          <w:sz w:val="20"/>
          <w:szCs w:val="24"/>
        </w:rPr>
      </w:pPr>
      <w:r>
        <w:rPr>
          <w:rFonts w:cs="Arial" w:ascii="Arial" w:hAnsi="Arial"/>
          <w:b/>
          <w:bCs/>
          <w:sz w:val="20"/>
          <w:szCs w:val="24"/>
        </w:rPr>
        <w:t xml:space="preserve">                              </w:t>
      </w:r>
      <w:r>
        <w:rPr>
          <w:rFonts w:cs="Arial" w:ascii="Arial" w:hAnsi="Arial"/>
          <w:b/>
          <w:bCs/>
          <w:sz w:val="20"/>
          <w:szCs w:val="24"/>
        </w:rPr>
        <w:t>la data de 30 iunie 2017</w:t>
      </w:r>
    </w:p>
    <w:p>
      <w:pPr>
        <w:pStyle w:val="Normal"/>
        <w:spacing w:lineRule="auto" w:line="240" w:before="0" w:after="0"/>
        <w:rPr>
          <w:rFonts w:ascii="Arial" w:hAnsi="Arial" w:cs="Arial"/>
          <w:b/>
          <w:b/>
          <w:bCs/>
          <w:sz w:val="20"/>
          <w:szCs w:val="24"/>
        </w:rPr>
      </w:pPr>
      <w:r>
        <w:rPr>
          <w:rFonts w:cs="Arial" w:ascii="Arial" w:hAnsi="Arial"/>
          <w:b/>
          <w:bCs/>
          <w:sz w:val="20"/>
          <w:szCs w:val="24"/>
        </w:rPr>
      </w:r>
    </w:p>
    <w:p>
      <w:pPr>
        <w:pStyle w:val="Normal"/>
        <w:spacing w:lineRule="auto" w:line="240" w:before="0" w:after="0"/>
        <w:rPr>
          <w:rFonts w:ascii="Arial" w:hAnsi="Arial" w:cs="Arial"/>
          <w:sz w:val="20"/>
          <w:szCs w:val="24"/>
        </w:rPr>
      </w:pPr>
      <w:r>
        <w:rPr>
          <w:rFonts w:cs="Arial" w:ascii="Arial" w:hAnsi="Arial"/>
          <w:b/>
          <w:bCs/>
          <w:sz w:val="20"/>
          <w:szCs w:val="24"/>
        </w:rPr>
        <w:t xml:space="preserve">  </w:t>
      </w:r>
      <w:r>
        <w:rPr>
          <w:rFonts w:cs="Arial" w:ascii="Arial" w:hAnsi="Arial"/>
          <w:b/>
          <w:bCs/>
          <w:sz w:val="20"/>
          <w:szCs w:val="24"/>
        </w:rPr>
        <w:t>cod 30</w:t>
      </w:r>
      <w:r>
        <w:rPr>
          <w:rFonts w:cs="Arial" w:ascii="Arial" w:hAnsi="Arial"/>
          <w:sz w:val="20"/>
          <w:szCs w:val="24"/>
        </w:rPr>
        <w:t xml:space="preserve">                                                               - lei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______________________________________________________________________________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 Date privind rezultatul înregistrat</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Nr. unităţi</w:t>
      </w:r>
      <w:r>
        <w:rPr>
          <w:rFonts w:cs="Arial" w:ascii="Arial" w:hAnsi="Arial"/>
          <w:sz w:val="20"/>
          <w:szCs w:val="24"/>
        </w:rPr>
        <w:t xml:space="preserve">  |     </w:t>
      </w:r>
      <w:r>
        <w:rPr>
          <w:rFonts w:cs="Arial" w:ascii="Arial" w:hAnsi="Arial"/>
          <w:b/>
          <w:bCs/>
          <w:sz w:val="20"/>
          <w:szCs w:val="24"/>
        </w:rPr>
        <w:t>Sume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au înregistrat profit         | 01|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au înregistrat pierdere       | 02|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Unităţi care nu au înregistrat nici profit,| 03|              |              |</w:t>
      </w:r>
    </w:p>
    <w:p>
      <w:pPr>
        <w:pStyle w:val="Normal"/>
        <w:spacing w:lineRule="auto" w:line="240" w:before="0" w:after="0"/>
        <w:rPr>
          <w:rFonts w:ascii="Arial" w:hAnsi="Arial" w:cs="Arial"/>
          <w:sz w:val="20"/>
          <w:szCs w:val="24"/>
        </w:rPr>
      </w:pPr>
      <w:r>
        <w:rPr>
          <w:rFonts w:cs="Arial" w:ascii="Arial" w:hAnsi="Arial"/>
          <w:sz w:val="20"/>
          <w:szCs w:val="24"/>
        </w:rPr>
        <w:t>| nici pierdere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II. Date privind plăţile restante</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w:t>
      </w:r>
      <w:r>
        <w:rPr>
          <w:rFonts w:cs="Arial" w:ascii="Arial" w:hAnsi="Arial"/>
          <w:b/>
          <w:bCs/>
          <w:sz w:val="20"/>
          <w:szCs w:val="24"/>
        </w:rPr>
        <w:t>Total</w:t>
      </w:r>
      <w:r>
        <w:rPr>
          <w:rFonts w:cs="Arial" w:ascii="Arial" w:hAnsi="Arial"/>
          <w:sz w:val="20"/>
          <w:szCs w:val="24"/>
        </w:rPr>
        <w:t xml:space="preserve">|      </w:t>
      </w:r>
      <w:r>
        <w:rPr>
          <w:rFonts w:cs="Arial" w:ascii="Arial" w:hAnsi="Arial"/>
          <w:b/>
          <w:bCs/>
          <w:sz w:val="20"/>
          <w:szCs w:val="24"/>
        </w:rPr>
        <w:t>Din care: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w:t>
      </w:r>
      <w:r>
        <w:rPr>
          <w:rFonts w:cs="Arial" w:ascii="Arial" w:hAnsi="Arial"/>
          <w:b/>
          <w:bCs/>
          <w:sz w:val="20"/>
          <w:szCs w:val="24"/>
        </w:rPr>
        <w:t>(col.</w:t>
      </w:r>
      <w:r>
        <w:rPr>
          <w:rFonts w:cs="Arial" w:ascii="Arial" w:hAnsi="Arial"/>
          <w:sz w:val="20"/>
          <w:szCs w:val="24"/>
        </w:rPr>
        <w:t>|_______________________|</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2 +</w:t>
      </w:r>
      <w:r>
        <w:rPr>
          <w:rFonts w:cs="Arial" w:ascii="Arial" w:hAnsi="Arial"/>
          <w:sz w:val="20"/>
          <w:szCs w:val="24"/>
        </w:rPr>
        <w:t xml:space="preserve">  |</w:t>
      </w:r>
      <w:r>
        <w:rPr>
          <w:rFonts w:cs="Arial" w:ascii="Arial" w:hAnsi="Arial"/>
          <w:b/>
          <w:bCs/>
          <w:sz w:val="20"/>
          <w:szCs w:val="24"/>
        </w:rPr>
        <w:t>Pentru</w:t>
      </w:r>
      <w:r>
        <w:rPr>
          <w:rFonts w:cs="Arial" w:ascii="Arial" w:hAnsi="Arial"/>
          <w:sz w:val="20"/>
          <w:szCs w:val="24"/>
        </w:rPr>
        <w:t xml:space="preserve">     |</w:t>
      </w:r>
      <w:r>
        <w:rPr>
          <w:rFonts w:cs="Arial" w:ascii="Arial" w:hAnsi="Arial"/>
          <w:b/>
          <w:bCs/>
          <w:sz w:val="20"/>
          <w:szCs w:val="24"/>
        </w:rPr>
        <w:t>Pentru</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w:t>
      </w:r>
      <w:r>
        <w:rPr>
          <w:rFonts w:cs="Arial" w:ascii="Arial" w:hAnsi="Arial"/>
          <w:b/>
          <w:bCs/>
          <w:sz w:val="20"/>
          <w:szCs w:val="24"/>
        </w:rPr>
        <w:t>3)</w:t>
      </w:r>
      <w:r>
        <w:rPr>
          <w:rFonts w:cs="Arial" w:ascii="Arial" w:hAnsi="Arial"/>
          <w:sz w:val="20"/>
          <w:szCs w:val="24"/>
        </w:rPr>
        <w:t xml:space="preserve">   |</w:t>
      </w:r>
      <w:r>
        <w:rPr>
          <w:rFonts w:cs="Arial" w:ascii="Arial" w:hAnsi="Arial"/>
          <w:b/>
          <w:bCs/>
          <w:sz w:val="20"/>
          <w:szCs w:val="24"/>
        </w:rPr>
        <w:t>activitatea</w:t>
      </w:r>
      <w:r>
        <w:rPr>
          <w:rFonts w:cs="Arial" w:ascii="Arial" w:hAnsi="Arial"/>
          <w:sz w:val="20"/>
          <w:szCs w:val="24"/>
        </w:rPr>
        <w:t>|</w:t>
      </w:r>
      <w:r>
        <w:rPr>
          <w:rFonts w:cs="Arial" w:ascii="Arial" w:hAnsi="Arial"/>
          <w:b/>
          <w:bCs/>
          <w:sz w:val="20"/>
          <w:szCs w:val="24"/>
        </w:rPr>
        <w:t>activitatea</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   |     |</w:t>
      </w:r>
      <w:r>
        <w:rPr>
          <w:rFonts w:cs="Arial" w:ascii="Arial" w:hAnsi="Arial"/>
          <w:b/>
          <w:bCs/>
          <w:sz w:val="20"/>
          <w:szCs w:val="24"/>
        </w:rPr>
        <w:t>curentă</w:t>
      </w:r>
      <w:r>
        <w:rPr>
          <w:rFonts w:cs="Arial" w:ascii="Arial" w:hAnsi="Arial"/>
          <w:sz w:val="20"/>
          <w:szCs w:val="24"/>
        </w:rPr>
        <w:t xml:space="preserve">    |</w:t>
      </w:r>
      <w:r>
        <w:rPr>
          <w:rFonts w:cs="Arial" w:ascii="Arial" w:hAnsi="Arial"/>
          <w:b/>
          <w:bCs/>
          <w:sz w:val="20"/>
          <w:szCs w:val="24"/>
        </w:rPr>
        <w:t>de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     |           |</w:t>
      </w:r>
      <w:r>
        <w:rPr>
          <w:rFonts w:cs="Arial" w:ascii="Arial" w:hAnsi="Arial"/>
          <w:b/>
          <w:bCs/>
          <w:sz w:val="20"/>
          <w:szCs w:val="24"/>
        </w:rPr>
        <w:t>investiţii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     </w:t>
      </w:r>
      <w:r>
        <w:rPr>
          <w:rFonts w:cs="Arial" w:ascii="Arial" w:hAnsi="Arial"/>
          <w:b/>
          <w:bCs/>
          <w:sz w:val="20"/>
          <w:szCs w:val="24"/>
        </w:rPr>
        <w:t>3</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Plăţi restante - total (rd. 05 + 09 + 15 la| 04|     |           |           |</w:t>
      </w:r>
    </w:p>
    <w:p>
      <w:pPr>
        <w:pStyle w:val="Normal"/>
        <w:spacing w:lineRule="auto" w:line="240" w:before="0" w:after="0"/>
        <w:rPr>
          <w:rFonts w:ascii="Arial" w:hAnsi="Arial" w:cs="Arial"/>
          <w:sz w:val="20"/>
          <w:szCs w:val="24"/>
        </w:rPr>
      </w:pPr>
      <w:r>
        <w:rPr>
          <w:rFonts w:cs="Arial" w:ascii="Arial" w:hAnsi="Arial"/>
          <w:sz w:val="20"/>
          <w:szCs w:val="24"/>
        </w:rPr>
        <w:t>| 18),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Furnizori restanţi - total (rd. 06 la 08), | 05|     |           |           |</w:t>
      </w:r>
    </w:p>
    <w:p>
      <w:pPr>
        <w:pStyle w:val="Normal"/>
        <w:spacing w:lineRule="auto" w:line="240" w:before="0" w:after="0"/>
        <w:rPr>
          <w:rFonts w:ascii="Arial" w:hAnsi="Arial" w:cs="Arial"/>
          <w:sz w:val="20"/>
          <w:szCs w:val="24"/>
        </w:rPr>
      </w:pPr>
      <w:r>
        <w:rPr>
          <w:rFonts w:cs="Arial" w:ascii="Arial" w:hAnsi="Arial"/>
          <w:sz w:val="20"/>
          <w:szCs w:val="24"/>
        </w:rPr>
        <w:t>|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30 de zile                         | 06|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90 de zile                         | 07|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peste 1 an                               | 08|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bugetul         | 09|     |           |           |</w:t>
      </w:r>
    </w:p>
    <w:p>
      <w:pPr>
        <w:pStyle w:val="Normal"/>
        <w:spacing w:lineRule="auto" w:line="240" w:before="0" w:after="0"/>
        <w:rPr>
          <w:rFonts w:ascii="Arial" w:hAnsi="Arial" w:cs="Arial"/>
          <w:sz w:val="20"/>
          <w:szCs w:val="24"/>
        </w:rPr>
      </w:pPr>
      <w:r>
        <w:rPr>
          <w:rFonts w:cs="Arial" w:ascii="Arial" w:hAnsi="Arial"/>
          <w:sz w:val="20"/>
          <w:szCs w:val="24"/>
        </w:rPr>
        <w:t>| asigurărilor sociale - total (rd. 10 la    |   |     |           |           |</w:t>
      </w:r>
    </w:p>
    <w:p>
      <w:pPr>
        <w:pStyle w:val="Normal"/>
        <w:spacing w:lineRule="auto" w:line="240" w:before="0" w:after="0"/>
        <w:rPr>
          <w:rFonts w:ascii="Arial" w:hAnsi="Arial" w:cs="Arial"/>
          <w:sz w:val="20"/>
          <w:szCs w:val="24"/>
        </w:rPr>
      </w:pPr>
      <w:r>
        <w:rPr>
          <w:rFonts w:cs="Arial" w:ascii="Arial" w:hAnsi="Arial"/>
          <w:sz w:val="20"/>
          <w:szCs w:val="24"/>
        </w:rPr>
        <w:t>| 14), din care: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asigurări sociale de  | 10|     |           |           |</w:t>
      </w:r>
    </w:p>
    <w:p>
      <w:pPr>
        <w:pStyle w:val="Normal"/>
        <w:spacing w:lineRule="auto" w:line="240" w:before="0" w:after="0"/>
        <w:rPr>
          <w:rFonts w:ascii="Arial" w:hAnsi="Arial" w:cs="Arial"/>
          <w:sz w:val="20"/>
          <w:szCs w:val="24"/>
        </w:rPr>
      </w:pPr>
      <w:r>
        <w:rPr>
          <w:rFonts w:cs="Arial" w:ascii="Arial" w:hAnsi="Arial"/>
          <w:sz w:val="20"/>
          <w:szCs w:val="24"/>
        </w:rPr>
        <w:t>| stat datorate de angajatori, salariaţi şi  |   |     |           |           |</w:t>
      </w:r>
    </w:p>
    <w:p>
      <w:pPr>
        <w:pStyle w:val="Normal"/>
        <w:spacing w:lineRule="auto" w:line="240" w:before="0" w:after="0"/>
        <w:rPr>
          <w:rFonts w:ascii="Arial" w:hAnsi="Arial" w:cs="Arial"/>
          <w:sz w:val="20"/>
          <w:szCs w:val="24"/>
        </w:rPr>
      </w:pPr>
      <w:r>
        <w:rPr>
          <w:rFonts w:cs="Arial" w:ascii="Arial" w:hAnsi="Arial"/>
          <w:sz w:val="20"/>
          <w:szCs w:val="24"/>
        </w:rPr>
        <w:t>| alte persoane asimilate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fondul asigurărilor   | 11|     |           |           |</w:t>
      </w:r>
    </w:p>
    <w:p>
      <w:pPr>
        <w:pStyle w:val="Normal"/>
        <w:spacing w:lineRule="auto" w:line="240" w:before="0" w:after="0"/>
        <w:rPr>
          <w:rFonts w:ascii="Arial" w:hAnsi="Arial" w:cs="Arial"/>
          <w:sz w:val="20"/>
          <w:szCs w:val="24"/>
        </w:rPr>
      </w:pPr>
      <w:r>
        <w:rPr>
          <w:rFonts w:cs="Arial" w:ascii="Arial" w:hAnsi="Arial"/>
          <w:sz w:val="20"/>
          <w:szCs w:val="24"/>
        </w:rPr>
        <w:t>| sociale de sănătate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contribuţia pentru pensia suplimentară   | 12|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contribuţii pentru bugetul asigurărilor  | 13|     |           |           |</w:t>
      </w:r>
    </w:p>
    <w:p>
      <w:pPr>
        <w:pStyle w:val="Normal"/>
        <w:spacing w:lineRule="auto" w:line="240" w:before="0" w:after="0"/>
        <w:rPr>
          <w:rFonts w:ascii="Arial" w:hAnsi="Arial" w:cs="Arial"/>
          <w:sz w:val="20"/>
          <w:szCs w:val="24"/>
        </w:rPr>
      </w:pPr>
      <w:r>
        <w:rPr>
          <w:rFonts w:cs="Arial" w:ascii="Arial" w:hAnsi="Arial"/>
          <w:sz w:val="20"/>
          <w:szCs w:val="24"/>
        </w:rPr>
        <w:t>| pentru şomaj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sociale                     | 14|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bugetele        | 15|     |           |           |</w:t>
      </w:r>
    </w:p>
    <w:p>
      <w:pPr>
        <w:pStyle w:val="Normal"/>
        <w:spacing w:lineRule="auto" w:line="240" w:before="0" w:after="0"/>
        <w:rPr>
          <w:rFonts w:ascii="Arial" w:hAnsi="Arial" w:cs="Arial"/>
          <w:sz w:val="20"/>
          <w:szCs w:val="24"/>
        </w:rPr>
      </w:pPr>
      <w:r>
        <w:rPr>
          <w:rFonts w:cs="Arial" w:ascii="Arial" w:hAnsi="Arial"/>
          <w:sz w:val="20"/>
          <w:szCs w:val="24"/>
        </w:rPr>
        <w:t>| fondurilor speciale şi alte fonduri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Obligaţii restante faţă de alţi creditori  | 16|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Impozite şi taxe neplătite la termenul     | 17|     |           |           |</w:t>
      </w:r>
    </w:p>
    <w:p>
      <w:pPr>
        <w:pStyle w:val="Normal"/>
        <w:spacing w:lineRule="auto" w:line="240" w:before="0" w:after="0"/>
        <w:rPr>
          <w:rFonts w:ascii="Arial" w:hAnsi="Arial" w:cs="Arial"/>
          <w:sz w:val="20"/>
          <w:szCs w:val="24"/>
        </w:rPr>
      </w:pPr>
      <w:r>
        <w:rPr>
          <w:rFonts w:cs="Arial" w:ascii="Arial" w:hAnsi="Arial"/>
          <w:sz w:val="20"/>
          <w:szCs w:val="24"/>
        </w:rPr>
        <w:t>| stabilit la bugetul de stat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Impozite şi taxe neplătite la termenul     | 18|     |           |           |</w:t>
      </w:r>
    </w:p>
    <w:p>
      <w:pPr>
        <w:pStyle w:val="Normal"/>
        <w:spacing w:lineRule="auto" w:line="240" w:before="0" w:after="0"/>
        <w:rPr>
          <w:rFonts w:ascii="Arial" w:hAnsi="Arial" w:cs="Arial"/>
          <w:sz w:val="20"/>
          <w:szCs w:val="24"/>
        </w:rPr>
      </w:pPr>
      <w:r>
        <w:rPr>
          <w:rFonts w:cs="Arial" w:ascii="Arial" w:hAnsi="Arial"/>
          <w:sz w:val="20"/>
          <w:szCs w:val="24"/>
        </w:rPr>
        <w:t>| stabilit la bugetele locale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III. Număr mediu de salariaţi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30.06.2016</w:t>
      </w:r>
      <w:r>
        <w:rPr>
          <w:rFonts w:cs="Arial" w:ascii="Arial" w:hAnsi="Arial"/>
          <w:sz w:val="20"/>
          <w:szCs w:val="24"/>
        </w:rPr>
        <w:t xml:space="preserve">  |  </w:t>
      </w:r>
      <w:r>
        <w:rPr>
          <w:rFonts w:cs="Arial" w:ascii="Arial" w:hAnsi="Arial"/>
          <w:b/>
          <w:bCs/>
          <w:sz w:val="20"/>
          <w:szCs w:val="24"/>
        </w:rPr>
        <w:t>30.06.2017</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Număr mediu de salariaţi                   | 19|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Numărul efectiv de salariaţi existenţi la  | 20|              |              |</w:t>
      </w:r>
    </w:p>
    <w:p>
      <w:pPr>
        <w:pStyle w:val="Normal"/>
        <w:spacing w:lineRule="auto" w:line="240" w:before="0" w:after="0"/>
        <w:rPr>
          <w:rFonts w:ascii="Arial" w:hAnsi="Arial" w:cs="Arial"/>
          <w:sz w:val="20"/>
          <w:szCs w:val="24"/>
        </w:rPr>
      </w:pPr>
      <w:r>
        <w:rPr>
          <w:rFonts w:cs="Arial" w:ascii="Arial" w:hAnsi="Arial"/>
          <w:sz w:val="20"/>
          <w:szCs w:val="24"/>
        </w:rPr>
        <w:t>| sfârşitul perioadei, respectiv la data de  |   |              |              |</w:t>
      </w:r>
    </w:p>
    <w:p>
      <w:pPr>
        <w:pStyle w:val="Normal"/>
        <w:spacing w:lineRule="auto" w:line="240" w:before="0" w:after="0"/>
        <w:rPr>
          <w:rFonts w:ascii="Arial" w:hAnsi="Arial" w:cs="Arial"/>
          <w:sz w:val="20"/>
          <w:szCs w:val="24"/>
        </w:rPr>
      </w:pPr>
      <w:r>
        <w:rPr>
          <w:rFonts w:cs="Arial" w:ascii="Arial" w:hAnsi="Arial"/>
          <w:sz w:val="20"/>
          <w:szCs w:val="24"/>
        </w:rPr>
        <w:t>| 30 iunie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IV. Redevenţe plătite în cursul perioadei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 raportare, subvenţii încasate şi creanţe</w:t>
      </w:r>
      <w:r>
        <w:rPr>
          <w:rFonts w:cs="Arial" w:ascii="Arial" w:hAnsi="Arial"/>
          <w:sz w:val="20"/>
          <w:szCs w:val="24"/>
        </w:rPr>
        <w:t>|</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restante</w:t>
      </w:r>
      <w:r>
        <w:rPr>
          <w:rFonts w:cs="Arial" w:ascii="Arial" w:hAnsi="Arial"/>
          <w:sz w:val="20"/>
          <w:szCs w:val="24"/>
        </w:rPr>
        <w:t xml:space="preserv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Redevenţe plătite în cursul perioadei de   | 21|                             |</w:t>
      </w:r>
    </w:p>
    <w:p>
      <w:pPr>
        <w:pStyle w:val="Normal"/>
        <w:spacing w:lineRule="auto" w:line="240" w:before="0" w:after="0"/>
        <w:rPr>
          <w:rFonts w:ascii="Arial" w:hAnsi="Arial" w:cs="Arial"/>
          <w:sz w:val="20"/>
          <w:szCs w:val="24"/>
        </w:rPr>
      </w:pPr>
      <w:r>
        <w:rPr>
          <w:rFonts w:cs="Arial" w:ascii="Arial" w:hAnsi="Arial"/>
          <w:sz w:val="20"/>
          <w:szCs w:val="24"/>
        </w:rPr>
        <w:t>| raportare pentru bunurile din domeniul     |   |                             |</w:t>
      </w:r>
    </w:p>
    <w:p>
      <w:pPr>
        <w:pStyle w:val="Normal"/>
        <w:spacing w:lineRule="auto" w:line="240" w:before="0" w:after="0"/>
        <w:rPr>
          <w:rFonts w:ascii="Arial" w:hAnsi="Arial" w:cs="Arial"/>
          <w:sz w:val="20"/>
          <w:szCs w:val="24"/>
        </w:rPr>
      </w:pPr>
      <w:r>
        <w:rPr>
          <w:rFonts w:cs="Arial" w:ascii="Arial" w:hAnsi="Arial"/>
          <w:sz w:val="20"/>
          <w:szCs w:val="24"/>
        </w:rPr>
        <w:t>| public, primite în concesiune,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redevenţe pentru bunurile din domeniul   | 22|                             |</w:t>
      </w:r>
    </w:p>
    <w:p>
      <w:pPr>
        <w:pStyle w:val="Normal"/>
        <w:spacing w:lineRule="auto" w:line="240" w:before="0" w:after="0"/>
        <w:rPr>
          <w:rFonts w:ascii="Arial" w:hAnsi="Arial" w:cs="Arial"/>
          <w:sz w:val="20"/>
          <w:szCs w:val="24"/>
        </w:rPr>
      </w:pPr>
      <w:r>
        <w:rPr>
          <w:rFonts w:cs="Arial" w:ascii="Arial" w:hAnsi="Arial"/>
          <w:sz w:val="20"/>
          <w:szCs w:val="24"/>
        </w:rPr>
        <w:t>| public plătite la bugetul de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Redevenţă minieră plătită la bugetul de    | 23|                             |</w:t>
      </w:r>
    </w:p>
    <w:p>
      <w:pPr>
        <w:pStyle w:val="Normal"/>
        <w:spacing w:lineRule="auto" w:line="240" w:before="0" w:after="0"/>
        <w:rPr>
          <w:rFonts w:ascii="Arial" w:hAnsi="Arial" w:cs="Arial"/>
          <w:sz w:val="20"/>
          <w:szCs w:val="24"/>
        </w:rPr>
      </w:pPr>
      <w:r>
        <w:rPr>
          <w:rFonts w:cs="Arial" w:ascii="Arial" w:hAnsi="Arial"/>
          <w:sz w:val="20"/>
          <w:szCs w:val="24"/>
        </w:rPr>
        <w:t>|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Redevenţă petrolieră plătită la bugetul de | 24|                             |</w:t>
      </w:r>
    </w:p>
    <w:p>
      <w:pPr>
        <w:pStyle w:val="Normal"/>
        <w:spacing w:lineRule="auto" w:line="240" w:before="0" w:after="0"/>
        <w:rPr>
          <w:rFonts w:ascii="Arial" w:hAnsi="Arial" w:cs="Arial"/>
          <w:sz w:val="20"/>
          <w:szCs w:val="24"/>
        </w:rPr>
      </w:pPr>
      <w:r>
        <w:rPr>
          <w:rFonts w:cs="Arial" w:ascii="Arial" w:hAnsi="Arial"/>
          <w:sz w:val="20"/>
          <w:szCs w:val="24"/>
        </w:rPr>
        <w:t>|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Chirii plătite în cursul perioadei de      | 25|                             |</w:t>
      </w:r>
    </w:p>
    <w:p>
      <w:pPr>
        <w:pStyle w:val="Normal"/>
        <w:spacing w:lineRule="auto" w:line="240" w:before="0" w:after="0"/>
        <w:rPr>
          <w:rFonts w:ascii="Arial" w:hAnsi="Arial" w:cs="Arial"/>
          <w:sz w:val="20"/>
          <w:szCs w:val="24"/>
        </w:rPr>
      </w:pPr>
      <w:r>
        <w:rPr>
          <w:rFonts w:cs="Arial" w:ascii="Arial" w:hAnsi="Arial"/>
          <w:sz w:val="20"/>
          <w:szCs w:val="24"/>
        </w:rPr>
        <w:t>| raportare pentru terenuri*1)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brute din servicii plătite către  | 26|                             |</w:t>
      </w:r>
    </w:p>
    <w:p>
      <w:pPr>
        <w:pStyle w:val="Normal"/>
        <w:spacing w:lineRule="auto" w:line="240" w:before="0" w:after="0"/>
        <w:rPr>
          <w:rFonts w:ascii="Arial" w:hAnsi="Arial" w:cs="Arial"/>
          <w:sz w:val="20"/>
          <w:szCs w:val="24"/>
        </w:rPr>
      </w:pPr>
      <w:r>
        <w:rPr>
          <w:rFonts w:cs="Arial" w:ascii="Arial" w:hAnsi="Arial"/>
          <w:sz w:val="20"/>
          <w:szCs w:val="24"/>
        </w:rPr>
        <w:t>| persoane nerezidente,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impozitul datorat la bugetul de stat     | 27|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brute din servicii plătite către  | 28|                             |</w:t>
      </w:r>
    </w:p>
    <w:p>
      <w:pPr>
        <w:pStyle w:val="Normal"/>
        <w:spacing w:lineRule="auto" w:line="240" w:before="0" w:after="0"/>
        <w:rPr>
          <w:rFonts w:ascii="Arial" w:hAnsi="Arial" w:cs="Arial"/>
          <w:sz w:val="20"/>
          <w:szCs w:val="24"/>
        </w:rPr>
      </w:pPr>
      <w:r>
        <w:rPr>
          <w:rFonts w:cs="Arial" w:ascii="Arial" w:hAnsi="Arial"/>
          <w:sz w:val="20"/>
          <w:szCs w:val="24"/>
        </w:rPr>
        <w:t>| persoane nerezidente din statele membre ale|   |                             |</w:t>
      </w:r>
    </w:p>
    <w:p>
      <w:pPr>
        <w:pStyle w:val="Normal"/>
        <w:spacing w:lineRule="auto" w:line="240" w:before="0" w:after="0"/>
        <w:rPr>
          <w:rFonts w:ascii="Arial" w:hAnsi="Arial" w:cs="Arial"/>
          <w:sz w:val="20"/>
          <w:szCs w:val="24"/>
        </w:rPr>
      </w:pPr>
      <w:r>
        <w:rPr>
          <w:rFonts w:cs="Arial" w:ascii="Arial" w:hAnsi="Arial"/>
          <w:sz w:val="20"/>
          <w:szCs w:val="24"/>
        </w:rPr>
        <w:t>| Uniunii Europene,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impozitul datorat la bugetul de stat     | 29|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Subvenţii încasate în cursul perioadei de  | 30|                             |</w:t>
      </w:r>
    </w:p>
    <w:p>
      <w:pPr>
        <w:pStyle w:val="Normal"/>
        <w:spacing w:lineRule="auto" w:line="240" w:before="0" w:after="0"/>
        <w:rPr>
          <w:rFonts w:ascii="Arial" w:hAnsi="Arial" w:cs="Arial"/>
          <w:sz w:val="20"/>
          <w:szCs w:val="24"/>
        </w:rPr>
      </w:pPr>
      <w:r>
        <w:rPr>
          <w:rFonts w:cs="Arial" w:ascii="Arial" w:hAnsi="Arial"/>
          <w:sz w:val="20"/>
          <w:szCs w:val="24"/>
        </w:rPr>
        <w:t>| raportare,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încasate în cursul perioadei de| 31|                             |</w:t>
      </w:r>
    </w:p>
    <w:p>
      <w:pPr>
        <w:pStyle w:val="Normal"/>
        <w:spacing w:lineRule="auto" w:line="240" w:before="0" w:after="0"/>
        <w:rPr>
          <w:rFonts w:ascii="Arial" w:hAnsi="Arial" w:cs="Arial"/>
          <w:sz w:val="20"/>
          <w:szCs w:val="24"/>
        </w:rPr>
      </w:pPr>
      <w:r>
        <w:rPr>
          <w:rFonts w:cs="Arial" w:ascii="Arial" w:hAnsi="Arial"/>
          <w:sz w:val="20"/>
          <w:szCs w:val="24"/>
        </w:rPr>
        <w:t>| raportare aferente activelor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aferente veniturilor, din care:| 32|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pentru stimularea ocupării     | 33|                             |</w:t>
      </w:r>
    </w:p>
    <w:p>
      <w:pPr>
        <w:pStyle w:val="Normal"/>
        <w:spacing w:lineRule="auto" w:line="240" w:before="0" w:after="0"/>
        <w:rPr>
          <w:rFonts w:ascii="Arial" w:hAnsi="Arial" w:cs="Arial"/>
          <w:sz w:val="20"/>
          <w:szCs w:val="24"/>
        </w:rPr>
      </w:pPr>
      <w:r>
        <w:rPr>
          <w:rFonts w:cs="Arial" w:ascii="Arial" w:hAnsi="Arial"/>
          <w:sz w:val="20"/>
          <w:szCs w:val="24"/>
        </w:rPr>
        <w:t>| forţei de muncă*)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restante, care nu au fost încasate | 34|                             |</w:t>
      </w:r>
    </w:p>
    <w:p>
      <w:pPr>
        <w:pStyle w:val="Normal"/>
        <w:spacing w:lineRule="auto" w:line="240" w:before="0" w:after="0"/>
        <w:rPr>
          <w:rFonts w:ascii="Arial" w:hAnsi="Arial" w:cs="Arial"/>
          <w:sz w:val="20"/>
          <w:szCs w:val="24"/>
        </w:rPr>
      </w:pPr>
      <w:r>
        <w:rPr>
          <w:rFonts w:cs="Arial" w:ascii="Arial" w:hAnsi="Arial"/>
          <w:sz w:val="20"/>
          <w:szCs w:val="24"/>
        </w:rPr>
        <w:t>| la termenele prevăzute în contractele      |   |                             |</w:t>
      </w:r>
    </w:p>
    <w:p>
      <w:pPr>
        <w:pStyle w:val="Normal"/>
        <w:spacing w:lineRule="auto" w:line="240" w:before="0" w:after="0"/>
        <w:rPr>
          <w:rFonts w:ascii="Arial" w:hAnsi="Arial" w:cs="Arial"/>
          <w:sz w:val="20"/>
          <w:szCs w:val="24"/>
        </w:rPr>
      </w:pPr>
      <w:r>
        <w:rPr>
          <w:rFonts w:cs="Arial" w:ascii="Arial" w:hAnsi="Arial"/>
          <w:sz w:val="20"/>
          <w:szCs w:val="24"/>
        </w:rPr>
        <w:t>| comerciale şi/sau în actele normative în   |   |                             |</w:t>
      </w:r>
    </w:p>
    <w:p>
      <w:pPr>
        <w:pStyle w:val="Normal"/>
        <w:spacing w:lineRule="auto" w:line="240" w:before="0" w:after="0"/>
        <w:rPr>
          <w:rFonts w:ascii="Arial" w:hAnsi="Arial" w:cs="Arial"/>
          <w:sz w:val="20"/>
          <w:szCs w:val="24"/>
        </w:rPr>
      </w:pPr>
      <w:r>
        <w:rPr>
          <w:rFonts w:cs="Arial" w:ascii="Arial" w:hAnsi="Arial"/>
          <w:sz w:val="20"/>
          <w:szCs w:val="24"/>
        </w:rPr>
        <w:t>| vigoare, din care: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restante de la entităţi din      | 35|                             |</w:t>
      </w:r>
    </w:p>
    <w:p>
      <w:pPr>
        <w:pStyle w:val="Normal"/>
        <w:spacing w:lineRule="auto" w:line="240" w:before="0" w:after="0"/>
        <w:rPr>
          <w:rFonts w:ascii="Arial" w:hAnsi="Arial" w:cs="Arial"/>
          <w:sz w:val="20"/>
          <w:szCs w:val="24"/>
        </w:rPr>
      </w:pPr>
      <w:r>
        <w:rPr>
          <w:rFonts w:cs="Arial" w:ascii="Arial" w:hAnsi="Arial"/>
          <w:sz w:val="20"/>
          <w:szCs w:val="24"/>
        </w:rPr>
        <w:t>| sectorul majoritar sau integral de stat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restante de la entităţi din      | 36|                             |</w:t>
      </w:r>
    </w:p>
    <w:p>
      <w:pPr>
        <w:pStyle w:val="Normal"/>
        <w:spacing w:lineRule="auto" w:line="240" w:before="0" w:after="0"/>
        <w:rPr>
          <w:rFonts w:ascii="Arial" w:hAnsi="Arial" w:cs="Arial"/>
          <w:sz w:val="20"/>
          <w:szCs w:val="24"/>
        </w:rPr>
      </w:pPr>
      <w:r>
        <w:rPr>
          <w:rFonts w:cs="Arial" w:ascii="Arial" w:hAnsi="Arial"/>
          <w:sz w:val="20"/>
          <w:szCs w:val="24"/>
        </w:rPr>
        <w:t>| sectorul privat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 Tichete de masă</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Contravaloarea tichetelor de masă acordate | 37|                             |</w:t>
      </w:r>
    </w:p>
    <w:p>
      <w:pPr>
        <w:pStyle w:val="Normal"/>
        <w:spacing w:lineRule="auto" w:line="240" w:before="0" w:after="0"/>
        <w:rPr>
          <w:rFonts w:ascii="Arial" w:hAnsi="Arial" w:cs="Arial"/>
          <w:sz w:val="20"/>
          <w:szCs w:val="24"/>
        </w:rPr>
      </w:pPr>
      <w:r>
        <w:rPr>
          <w:rFonts w:cs="Arial" w:ascii="Arial" w:hAnsi="Arial"/>
          <w:sz w:val="20"/>
          <w:szCs w:val="24"/>
        </w:rPr>
        <w:t>| salariaţilor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 Cheltuieli efectuate pentru activitatea</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de cercetare-dezvoltare**)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de cercetare-dezvoltare         | 38|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după surse de finanţare (rd. 40 + 41),   | 39|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din fonduri publice                    | 40|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din fonduri private                    | 41|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după natura cheltuielilor (rd. 43 + 44), | 42|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cheltuieli curente                     | 43|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cheltuieli de capital                  | 44|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VII. Cheltuieli de inovare***)</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de inovare                      | 45|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VIII. Alte informaţii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Avansuri acordate pentru imobilizări       | 46|              |              |</w:t>
      </w:r>
    </w:p>
    <w:p>
      <w:pPr>
        <w:pStyle w:val="Normal"/>
        <w:spacing w:lineRule="auto" w:line="240" w:before="0" w:after="0"/>
        <w:rPr>
          <w:rFonts w:ascii="Arial" w:hAnsi="Arial" w:cs="Arial"/>
          <w:sz w:val="20"/>
          <w:szCs w:val="24"/>
        </w:rPr>
      </w:pPr>
      <w:r>
        <w:rPr>
          <w:rFonts w:cs="Arial" w:ascii="Arial" w:hAnsi="Arial"/>
          <w:sz w:val="20"/>
          <w:szCs w:val="24"/>
        </w:rPr>
        <w:t>| necorporale (ct. 4094)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Avansuri acordate pentru imobilizări       | 47|              |              |</w:t>
      </w:r>
    </w:p>
    <w:p>
      <w:pPr>
        <w:pStyle w:val="Normal"/>
        <w:spacing w:lineRule="auto" w:line="240" w:before="0" w:after="0"/>
        <w:rPr>
          <w:rFonts w:ascii="Arial" w:hAnsi="Arial" w:cs="Arial"/>
          <w:sz w:val="20"/>
          <w:szCs w:val="24"/>
        </w:rPr>
      </w:pPr>
      <w:r>
        <w:rPr>
          <w:rFonts w:cs="Arial" w:ascii="Arial" w:hAnsi="Arial"/>
          <w:sz w:val="20"/>
          <w:szCs w:val="24"/>
        </w:rPr>
        <w:t>| corporale (ct. 4093)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Imobilizări financiare, în sume brute (rd. | 48|              |              |</w:t>
      </w:r>
    </w:p>
    <w:p>
      <w:pPr>
        <w:pStyle w:val="Normal"/>
        <w:spacing w:lineRule="auto" w:line="240" w:before="0" w:after="0"/>
        <w:rPr>
          <w:rFonts w:ascii="Arial" w:hAnsi="Arial" w:cs="Arial"/>
          <w:sz w:val="20"/>
          <w:szCs w:val="24"/>
        </w:rPr>
      </w:pPr>
      <w:r>
        <w:rPr>
          <w:rFonts w:cs="Arial" w:ascii="Arial" w:hAnsi="Arial"/>
          <w:sz w:val="20"/>
          <w:szCs w:val="24"/>
        </w:rPr>
        <w:t>| 49 + 54),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Acţiuni deţinute la entităţile afiliate,   | 49|              |              |</w:t>
      </w:r>
    </w:p>
    <w:p>
      <w:pPr>
        <w:pStyle w:val="Normal"/>
        <w:spacing w:lineRule="auto" w:line="240" w:before="0" w:after="0"/>
        <w:rPr>
          <w:rFonts w:ascii="Arial" w:hAnsi="Arial" w:cs="Arial"/>
          <w:sz w:val="20"/>
          <w:szCs w:val="24"/>
        </w:rPr>
      </w:pPr>
      <w:r>
        <w:rPr>
          <w:rFonts w:cs="Arial" w:ascii="Arial" w:hAnsi="Arial"/>
          <w:sz w:val="20"/>
          <w:szCs w:val="24"/>
        </w:rPr>
        <w:t>| interese de participare, alte titluri      |   |              |              |</w:t>
      </w:r>
    </w:p>
    <w:p>
      <w:pPr>
        <w:pStyle w:val="Normal"/>
        <w:spacing w:lineRule="auto" w:line="240" w:before="0" w:after="0"/>
        <w:rPr>
          <w:rFonts w:ascii="Arial" w:hAnsi="Arial" w:cs="Arial"/>
          <w:sz w:val="20"/>
          <w:szCs w:val="24"/>
        </w:rPr>
      </w:pPr>
      <w:r>
        <w:rPr>
          <w:rFonts w:cs="Arial" w:ascii="Arial" w:hAnsi="Arial"/>
          <w:sz w:val="20"/>
          <w:szCs w:val="24"/>
        </w:rPr>
        <w:t>| imobilizate şi obligaţiuni, în sume brute  |   |              |              |</w:t>
      </w:r>
    </w:p>
    <w:p>
      <w:pPr>
        <w:pStyle w:val="Normal"/>
        <w:spacing w:lineRule="auto" w:line="240" w:before="0" w:after="0"/>
        <w:rPr>
          <w:rFonts w:ascii="Arial" w:hAnsi="Arial" w:cs="Arial"/>
          <w:sz w:val="20"/>
          <w:szCs w:val="24"/>
        </w:rPr>
      </w:pPr>
      <w:r>
        <w:rPr>
          <w:rFonts w:cs="Arial" w:ascii="Arial" w:hAnsi="Arial"/>
          <w:sz w:val="20"/>
          <w:szCs w:val="24"/>
        </w:rPr>
        <w:t>| (rd. 50 la 53),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 emise de rezidenţi      | 50|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emise de rezidenţi         | 51|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şi părţi sociale emise de        | 52|              |              |</w:t>
      </w:r>
    </w:p>
    <w:p>
      <w:pPr>
        <w:pStyle w:val="Normal"/>
        <w:spacing w:lineRule="auto" w:line="240" w:before="0" w:after="0"/>
        <w:rPr>
          <w:rFonts w:ascii="Arial" w:hAnsi="Arial" w:cs="Arial"/>
          <w:sz w:val="20"/>
          <w:szCs w:val="24"/>
        </w:rPr>
      </w:pPr>
      <w:r>
        <w:rPr>
          <w:rFonts w:cs="Arial" w:ascii="Arial" w:hAnsi="Arial"/>
          <w:sz w:val="20"/>
          <w:szCs w:val="24"/>
        </w:rPr>
        <w:t>| nerezidenţi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obligaţiuni emise de nerezidenţi         | 53|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imobilizate, în sume brute (rd. 55 | 54|              |              |</w:t>
      </w:r>
    </w:p>
    <w:p>
      <w:pPr>
        <w:pStyle w:val="Normal"/>
        <w:spacing w:lineRule="auto" w:line="240" w:before="0" w:after="0"/>
        <w:rPr>
          <w:rFonts w:ascii="Arial" w:hAnsi="Arial" w:cs="Arial"/>
          <w:sz w:val="20"/>
          <w:szCs w:val="24"/>
        </w:rPr>
      </w:pPr>
      <w:r>
        <w:rPr>
          <w:rFonts w:cs="Arial" w:ascii="Arial" w:hAnsi="Arial"/>
          <w:sz w:val="20"/>
          <w:szCs w:val="24"/>
        </w:rPr>
        <w:t>| + 56),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imobilizate în lei şi exprimate  | 55|              |              |</w:t>
      </w:r>
    </w:p>
    <w:p>
      <w:pPr>
        <w:pStyle w:val="Normal"/>
        <w:spacing w:lineRule="auto" w:line="240" w:before="0" w:after="0"/>
        <w:rPr>
          <w:rFonts w:ascii="Arial" w:hAnsi="Arial" w:cs="Arial"/>
          <w:sz w:val="20"/>
          <w:szCs w:val="24"/>
        </w:rPr>
      </w:pPr>
      <w:r>
        <w:rPr>
          <w:rFonts w:cs="Arial" w:ascii="Arial" w:hAnsi="Arial"/>
          <w:sz w:val="20"/>
          <w:szCs w:val="24"/>
        </w:rPr>
        <w:t>| în lei, a căror decontare se face în       |   |              |              |</w:t>
      </w:r>
    </w:p>
    <w:p>
      <w:pPr>
        <w:pStyle w:val="Normal"/>
        <w:spacing w:lineRule="auto" w:line="240" w:before="0" w:after="0"/>
        <w:rPr>
          <w:rFonts w:ascii="Arial" w:hAnsi="Arial" w:cs="Arial"/>
          <w:sz w:val="20"/>
          <w:szCs w:val="24"/>
        </w:rPr>
      </w:pPr>
      <w:r>
        <w:rPr>
          <w:rFonts w:cs="Arial" w:ascii="Arial" w:hAnsi="Arial"/>
          <w:sz w:val="20"/>
          <w:szCs w:val="24"/>
        </w:rPr>
        <w:t>| funcţie de cursul unei valute (din ct. 267)|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imobilizate în valută (din ct.   | 56|              |              |</w:t>
      </w:r>
    </w:p>
    <w:p>
      <w:pPr>
        <w:pStyle w:val="Normal"/>
        <w:spacing w:lineRule="auto" w:line="240" w:before="0" w:after="0"/>
        <w:rPr>
          <w:rFonts w:ascii="Arial" w:hAnsi="Arial" w:cs="Arial"/>
          <w:sz w:val="20"/>
          <w:szCs w:val="24"/>
        </w:rPr>
      </w:pPr>
      <w:r>
        <w:rPr>
          <w:rFonts w:cs="Arial" w:ascii="Arial" w:hAnsi="Arial"/>
          <w:sz w:val="20"/>
          <w:szCs w:val="24"/>
        </w:rPr>
        <w:t>| 267)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comerciale, avansuri acordate      | 57|              |              |</w:t>
      </w:r>
    </w:p>
    <w:p>
      <w:pPr>
        <w:pStyle w:val="Normal"/>
        <w:spacing w:lineRule="auto" w:line="240" w:before="0" w:after="0"/>
        <w:rPr>
          <w:rFonts w:ascii="Arial" w:hAnsi="Arial" w:cs="Arial"/>
          <w:sz w:val="20"/>
          <w:szCs w:val="24"/>
        </w:rPr>
      </w:pPr>
      <w:r>
        <w:rPr>
          <w:rFonts w:cs="Arial" w:ascii="Arial" w:hAnsi="Arial"/>
          <w:sz w:val="20"/>
          <w:szCs w:val="24"/>
        </w:rPr>
        <w:t>| pentru cumpărări de bunuri de natura       |   |              |              |</w:t>
      </w:r>
    </w:p>
    <w:p>
      <w:pPr>
        <w:pStyle w:val="Normal"/>
        <w:spacing w:lineRule="auto" w:line="240" w:before="0" w:after="0"/>
        <w:rPr>
          <w:rFonts w:ascii="Arial" w:hAnsi="Arial" w:cs="Arial"/>
          <w:sz w:val="20"/>
          <w:szCs w:val="24"/>
        </w:rPr>
      </w:pPr>
      <w:r>
        <w:rPr>
          <w:rFonts w:cs="Arial" w:ascii="Arial" w:hAnsi="Arial"/>
          <w:sz w:val="20"/>
          <w:szCs w:val="24"/>
        </w:rPr>
        <w:t>| stocurilor acordate furnizorilor şi alte   |   |              |              |</w:t>
      </w:r>
    </w:p>
    <w:p>
      <w:pPr>
        <w:pStyle w:val="Normal"/>
        <w:spacing w:lineRule="auto" w:line="240" w:before="0" w:after="0"/>
        <w:rPr>
          <w:rFonts w:ascii="Arial" w:hAnsi="Arial" w:cs="Arial"/>
          <w:sz w:val="20"/>
          <w:szCs w:val="24"/>
        </w:rPr>
      </w:pPr>
      <w:r>
        <w:rPr>
          <w:rFonts w:cs="Arial" w:ascii="Arial" w:hAnsi="Arial"/>
          <w:sz w:val="20"/>
          <w:szCs w:val="24"/>
        </w:rPr>
        <w:t>| conturi asimilate, în sume brute (ct. 4091 |   |              |              |</w:t>
      </w:r>
    </w:p>
    <w:p>
      <w:pPr>
        <w:pStyle w:val="Normal"/>
        <w:spacing w:lineRule="auto" w:line="240" w:before="0" w:after="0"/>
        <w:rPr>
          <w:rFonts w:ascii="Arial" w:hAnsi="Arial" w:cs="Arial"/>
          <w:sz w:val="20"/>
          <w:szCs w:val="24"/>
        </w:rPr>
      </w:pPr>
      <w:r>
        <w:rPr>
          <w:rFonts w:cs="Arial" w:ascii="Arial" w:hAnsi="Arial"/>
          <w:sz w:val="20"/>
          <w:szCs w:val="24"/>
        </w:rPr>
        <w:t>| + 4092 + 411 + 413 + 418),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comerciale în relaţia cu         | 58|              |              |</w:t>
      </w:r>
    </w:p>
    <w:p>
      <w:pPr>
        <w:pStyle w:val="Normal"/>
        <w:spacing w:lineRule="auto" w:line="240" w:before="0" w:after="0"/>
        <w:rPr>
          <w:rFonts w:ascii="Arial" w:hAnsi="Arial" w:cs="Arial"/>
          <w:sz w:val="20"/>
          <w:szCs w:val="24"/>
        </w:rPr>
      </w:pPr>
      <w:r>
        <w:rPr>
          <w:rFonts w:cs="Arial" w:ascii="Arial" w:hAnsi="Arial"/>
          <w:sz w:val="20"/>
          <w:szCs w:val="24"/>
        </w:rPr>
        <w:t>| nerezidenţii, avansuri acordate pentru     |   |              |              |</w:t>
      </w:r>
    </w:p>
    <w:p>
      <w:pPr>
        <w:pStyle w:val="Normal"/>
        <w:spacing w:lineRule="auto" w:line="240" w:before="0" w:after="0"/>
        <w:rPr>
          <w:rFonts w:ascii="Arial" w:hAnsi="Arial" w:cs="Arial"/>
          <w:sz w:val="20"/>
          <w:szCs w:val="24"/>
        </w:rPr>
      </w:pPr>
      <w:r>
        <w:rPr>
          <w:rFonts w:cs="Arial" w:ascii="Arial" w:hAnsi="Arial"/>
          <w:sz w:val="20"/>
          <w:szCs w:val="24"/>
        </w:rPr>
        <w:t>| cumpărări de bunuri de natura stocurilor   |   |              |              |</w:t>
      </w:r>
    </w:p>
    <w:p>
      <w:pPr>
        <w:pStyle w:val="Normal"/>
        <w:spacing w:lineRule="auto" w:line="240" w:before="0" w:after="0"/>
        <w:rPr>
          <w:rFonts w:ascii="Arial" w:hAnsi="Arial" w:cs="Arial"/>
          <w:sz w:val="20"/>
          <w:szCs w:val="24"/>
        </w:rPr>
      </w:pPr>
      <w:r>
        <w:rPr>
          <w:rFonts w:cs="Arial" w:ascii="Arial" w:hAnsi="Arial"/>
          <w:sz w:val="20"/>
          <w:szCs w:val="24"/>
        </w:rPr>
        <w:t>| acordate furnizorilor nerezidenţi şi alte  |   |              |              |</w:t>
      </w:r>
    </w:p>
    <w:p>
      <w:pPr>
        <w:pStyle w:val="Normal"/>
        <w:spacing w:lineRule="auto" w:line="240" w:before="0" w:after="0"/>
        <w:rPr>
          <w:rFonts w:ascii="Arial" w:hAnsi="Arial" w:cs="Arial"/>
          <w:sz w:val="20"/>
          <w:szCs w:val="24"/>
        </w:rPr>
      </w:pPr>
      <w:r>
        <w:rPr>
          <w:rFonts w:cs="Arial" w:ascii="Arial" w:hAnsi="Arial"/>
          <w:sz w:val="20"/>
          <w:szCs w:val="24"/>
        </w:rPr>
        <w:t>| conturi asimilate, în sume brute (din ct.  |   |              |              |</w:t>
      </w:r>
    </w:p>
    <w:p>
      <w:pPr>
        <w:pStyle w:val="Normal"/>
        <w:spacing w:lineRule="auto" w:line="240" w:before="0" w:after="0"/>
        <w:rPr>
          <w:rFonts w:ascii="Arial" w:hAnsi="Arial" w:cs="Arial"/>
          <w:sz w:val="20"/>
          <w:szCs w:val="24"/>
        </w:rPr>
      </w:pPr>
      <w:r>
        <w:rPr>
          <w:rFonts w:cs="Arial" w:ascii="Arial" w:hAnsi="Arial"/>
          <w:sz w:val="20"/>
          <w:szCs w:val="24"/>
        </w:rPr>
        <w:t>| 4091 + din ct. 4092 + din ct. 411 + din ct.|   |              |              |</w:t>
      </w:r>
    </w:p>
    <w:p>
      <w:pPr>
        <w:pStyle w:val="Normal"/>
        <w:spacing w:lineRule="auto" w:line="240" w:before="0" w:after="0"/>
        <w:rPr>
          <w:rFonts w:ascii="Arial" w:hAnsi="Arial" w:cs="Arial"/>
          <w:sz w:val="20"/>
          <w:szCs w:val="24"/>
        </w:rPr>
      </w:pPr>
      <w:r>
        <w:rPr>
          <w:rFonts w:cs="Arial" w:ascii="Arial" w:hAnsi="Arial"/>
          <w:sz w:val="20"/>
          <w:szCs w:val="24"/>
        </w:rPr>
        <w:t>| 413 + din ct. 418)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neîncasate la termenul stabilit    | 59|              |              |</w:t>
      </w:r>
    </w:p>
    <w:p>
      <w:pPr>
        <w:pStyle w:val="Normal"/>
        <w:spacing w:lineRule="auto" w:line="240" w:before="0" w:after="0"/>
        <w:rPr>
          <w:rFonts w:ascii="Arial" w:hAnsi="Arial" w:cs="Arial"/>
          <w:sz w:val="20"/>
          <w:szCs w:val="24"/>
        </w:rPr>
      </w:pPr>
      <w:r>
        <w:rPr>
          <w:rFonts w:cs="Arial" w:ascii="Arial" w:hAnsi="Arial"/>
          <w:sz w:val="20"/>
          <w:szCs w:val="24"/>
        </w:rPr>
        <w:t>| (din ct. 4091 + din ct. 4092 + din ct. 411 |   |              |              |</w:t>
      </w:r>
    </w:p>
    <w:p>
      <w:pPr>
        <w:pStyle w:val="Normal"/>
        <w:spacing w:lineRule="auto" w:line="240" w:before="0" w:after="0"/>
        <w:rPr>
          <w:rFonts w:ascii="Arial" w:hAnsi="Arial" w:cs="Arial"/>
          <w:sz w:val="20"/>
          <w:szCs w:val="24"/>
        </w:rPr>
      </w:pPr>
      <w:r>
        <w:rPr>
          <w:rFonts w:cs="Arial" w:ascii="Arial" w:hAnsi="Arial"/>
          <w:sz w:val="20"/>
          <w:szCs w:val="24"/>
        </w:rPr>
        <w:t>| + din ct. 413)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personalul şi       | 60|              |              |</w:t>
      </w:r>
    </w:p>
    <w:p>
      <w:pPr>
        <w:pStyle w:val="Normal"/>
        <w:spacing w:lineRule="auto" w:line="240" w:before="0" w:after="0"/>
        <w:rPr>
          <w:rFonts w:ascii="Arial" w:hAnsi="Arial" w:cs="Arial"/>
          <w:sz w:val="20"/>
          <w:szCs w:val="24"/>
        </w:rPr>
      </w:pPr>
      <w:r>
        <w:rPr>
          <w:rFonts w:cs="Arial" w:ascii="Arial" w:hAnsi="Arial"/>
          <w:sz w:val="20"/>
          <w:szCs w:val="24"/>
        </w:rPr>
        <w:t>| conturi asimilate (ct. 425 + 4282)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bugetul asigurărilor| 61|              |              |</w:t>
      </w:r>
    </w:p>
    <w:p>
      <w:pPr>
        <w:pStyle w:val="Normal"/>
        <w:spacing w:lineRule="auto" w:line="240" w:before="0" w:after="0"/>
        <w:rPr>
          <w:rFonts w:ascii="Arial" w:hAnsi="Arial" w:cs="Arial"/>
          <w:sz w:val="20"/>
          <w:szCs w:val="24"/>
        </w:rPr>
      </w:pPr>
      <w:r>
        <w:rPr>
          <w:rFonts w:cs="Arial" w:ascii="Arial" w:hAnsi="Arial"/>
          <w:sz w:val="20"/>
          <w:szCs w:val="24"/>
        </w:rPr>
        <w:t>| sociale şi bugetul statului (din ct. 431 + |   |              |              |</w:t>
      </w:r>
    </w:p>
    <w:p>
      <w:pPr>
        <w:pStyle w:val="Normal"/>
        <w:spacing w:lineRule="auto" w:line="240" w:before="0" w:after="0"/>
        <w:rPr>
          <w:rFonts w:ascii="Arial" w:hAnsi="Arial" w:cs="Arial"/>
          <w:sz w:val="20"/>
          <w:szCs w:val="24"/>
        </w:rPr>
      </w:pPr>
      <w:r>
        <w:rPr>
          <w:rFonts w:cs="Arial" w:ascii="Arial" w:hAnsi="Arial"/>
          <w:sz w:val="20"/>
          <w:szCs w:val="24"/>
        </w:rPr>
        <w:t>| 437 + 4382 + 441 + 4424 + 4428 + 444 + 445 |   |              |              |</w:t>
      </w:r>
    </w:p>
    <w:p>
      <w:pPr>
        <w:pStyle w:val="Normal"/>
        <w:spacing w:lineRule="auto" w:line="240" w:before="0" w:after="0"/>
        <w:rPr>
          <w:rFonts w:ascii="Arial" w:hAnsi="Arial" w:cs="Arial"/>
          <w:sz w:val="20"/>
          <w:szCs w:val="24"/>
        </w:rPr>
      </w:pPr>
      <w:r>
        <w:rPr>
          <w:rFonts w:cs="Arial" w:ascii="Arial" w:hAnsi="Arial"/>
          <w:sz w:val="20"/>
          <w:szCs w:val="24"/>
        </w:rPr>
        <w:t>| + 446 + 447 + 4482), (rd. 62 la 66),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în legătură cu bugetul           | 62|              |              |</w:t>
      </w:r>
    </w:p>
    <w:p>
      <w:pPr>
        <w:pStyle w:val="Normal"/>
        <w:spacing w:lineRule="auto" w:line="240" w:before="0" w:after="0"/>
        <w:rPr>
          <w:rFonts w:ascii="Arial" w:hAnsi="Arial" w:cs="Arial"/>
          <w:sz w:val="20"/>
          <w:szCs w:val="24"/>
        </w:rPr>
      </w:pPr>
      <w:r>
        <w:rPr>
          <w:rFonts w:cs="Arial" w:ascii="Arial" w:hAnsi="Arial"/>
          <w:sz w:val="20"/>
          <w:szCs w:val="24"/>
        </w:rPr>
        <w:t>| asigurărilor sociale (ct. 431 + 437 + 4382)|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fiscale în legătură cu bugetul   | 63|              |              |</w:t>
      </w:r>
    </w:p>
    <w:p>
      <w:pPr>
        <w:pStyle w:val="Normal"/>
        <w:spacing w:lineRule="auto" w:line="240" w:before="0" w:after="0"/>
        <w:rPr>
          <w:rFonts w:ascii="Arial" w:hAnsi="Arial" w:cs="Arial"/>
          <w:sz w:val="20"/>
          <w:szCs w:val="24"/>
        </w:rPr>
      </w:pPr>
      <w:r>
        <w:rPr>
          <w:rFonts w:cs="Arial" w:ascii="Arial" w:hAnsi="Arial"/>
          <w:sz w:val="20"/>
          <w:szCs w:val="24"/>
        </w:rPr>
        <w:t>| statului (ct. 441 + 4424 + 4428 + 444 +    |   |              |              |</w:t>
      </w:r>
    </w:p>
    <w:p>
      <w:pPr>
        <w:pStyle w:val="Normal"/>
        <w:spacing w:lineRule="auto" w:line="240" w:before="0" w:after="0"/>
        <w:rPr>
          <w:rFonts w:ascii="Arial" w:hAnsi="Arial" w:cs="Arial"/>
          <w:sz w:val="20"/>
          <w:szCs w:val="24"/>
        </w:rPr>
      </w:pPr>
      <w:r>
        <w:rPr>
          <w:rFonts w:cs="Arial" w:ascii="Arial" w:hAnsi="Arial"/>
          <w:sz w:val="20"/>
          <w:szCs w:val="24"/>
        </w:rPr>
        <w:t>| 446)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de încasat (ct. 445)           | 64|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fonduri speciale - taxe şi vărsăminte    | 65|              |              |</w:t>
      </w:r>
    </w:p>
    <w:p>
      <w:pPr>
        <w:pStyle w:val="Normal"/>
        <w:spacing w:lineRule="auto" w:line="240" w:before="0" w:after="0"/>
        <w:rPr>
          <w:rFonts w:ascii="Arial" w:hAnsi="Arial" w:cs="Arial"/>
          <w:sz w:val="20"/>
          <w:szCs w:val="24"/>
        </w:rPr>
      </w:pPr>
      <w:r>
        <w:rPr>
          <w:rFonts w:cs="Arial" w:ascii="Arial" w:hAnsi="Arial"/>
          <w:sz w:val="20"/>
          <w:szCs w:val="24"/>
        </w:rPr>
        <w:t>| asimilate (ct. 447)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creanţe în legătură cu bugetul      | 66|              |              |</w:t>
      </w:r>
    </w:p>
    <w:p>
      <w:pPr>
        <w:pStyle w:val="Normal"/>
        <w:spacing w:lineRule="auto" w:line="240" w:before="0" w:after="0"/>
        <w:rPr>
          <w:rFonts w:ascii="Arial" w:hAnsi="Arial" w:cs="Arial"/>
          <w:sz w:val="20"/>
          <w:szCs w:val="24"/>
        </w:rPr>
      </w:pPr>
      <w:r>
        <w:rPr>
          <w:rFonts w:cs="Arial" w:ascii="Arial" w:hAnsi="Arial"/>
          <w:sz w:val="20"/>
          <w:szCs w:val="24"/>
        </w:rPr>
        <w:t>| statului (ct. 4482)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Creanţele entităţii în relaţiile cu        | 67|              |              |</w:t>
      </w:r>
    </w:p>
    <w:p>
      <w:pPr>
        <w:pStyle w:val="Normal"/>
        <w:spacing w:lineRule="auto" w:line="240" w:before="0" w:after="0"/>
        <w:rPr>
          <w:rFonts w:ascii="Arial" w:hAnsi="Arial" w:cs="Arial"/>
          <w:sz w:val="20"/>
          <w:szCs w:val="24"/>
        </w:rPr>
      </w:pPr>
      <w:r>
        <w:rPr>
          <w:rFonts w:cs="Arial" w:ascii="Arial" w:hAnsi="Arial"/>
          <w:sz w:val="20"/>
          <w:szCs w:val="24"/>
        </w:rPr>
        <w:t>| entităţile din grup (ct. 451)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în legătură cu bugetul asigurărilor| 68|              |              |</w:t>
      </w:r>
    </w:p>
    <w:p>
      <w:pPr>
        <w:pStyle w:val="Normal"/>
        <w:spacing w:lineRule="auto" w:line="240" w:before="0" w:after="0"/>
        <w:rPr>
          <w:rFonts w:ascii="Arial" w:hAnsi="Arial" w:cs="Arial"/>
          <w:sz w:val="20"/>
          <w:szCs w:val="24"/>
        </w:rPr>
      </w:pPr>
      <w:r>
        <w:rPr>
          <w:rFonts w:cs="Arial" w:ascii="Arial" w:hAnsi="Arial"/>
          <w:sz w:val="20"/>
          <w:szCs w:val="24"/>
        </w:rPr>
        <w:t>| sociale şi bugetul statului neîncasate la  |   |              |              |</w:t>
      </w:r>
    </w:p>
    <w:p>
      <w:pPr>
        <w:pStyle w:val="Normal"/>
        <w:spacing w:lineRule="auto" w:line="240" w:before="0" w:after="0"/>
        <w:rPr>
          <w:rFonts w:ascii="Arial" w:hAnsi="Arial" w:cs="Arial"/>
          <w:sz w:val="20"/>
          <w:szCs w:val="24"/>
        </w:rPr>
      </w:pPr>
      <w:r>
        <w:rPr>
          <w:rFonts w:cs="Arial" w:ascii="Arial" w:hAnsi="Arial"/>
          <w:sz w:val="20"/>
          <w:szCs w:val="24"/>
        </w:rPr>
        <w:t>| termenul stabilit (din ct. 431 + din ct.   |   |              |              |</w:t>
      </w:r>
    </w:p>
    <w:p>
      <w:pPr>
        <w:pStyle w:val="Normal"/>
        <w:spacing w:lineRule="auto" w:line="240" w:before="0" w:after="0"/>
        <w:rPr>
          <w:rFonts w:ascii="Arial" w:hAnsi="Arial" w:cs="Arial"/>
          <w:sz w:val="20"/>
          <w:szCs w:val="24"/>
        </w:rPr>
      </w:pPr>
      <w:r>
        <w:rPr>
          <w:rFonts w:cs="Arial" w:ascii="Arial" w:hAnsi="Arial"/>
          <w:sz w:val="20"/>
          <w:szCs w:val="24"/>
        </w:rPr>
        <w:t>| 437 + din ct. 4382 + din ct. 441 + din ct. |   |              |              |</w:t>
      </w:r>
    </w:p>
    <w:p>
      <w:pPr>
        <w:pStyle w:val="Normal"/>
        <w:spacing w:lineRule="auto" w:line="240" w:before="0" w:after="0"/>
        <w:rPr>
          <w:rFonts w:ascii="Arial" w:hAnsi="Arial" w:cs="Arial"/>
          <w:sz w:val="20"/>
          <w:szCs w:val="24"/>
        </w:rPr>
      </w:pPr>
      <w:r>
        <w:rPr>
          <w:rFonts w:cs="Arial" w:ascii="Arial" w:hAnsi="Arial"/>
          <w:sz w:val="20"/>
          <w:szCs w:val="24"/>
        </w:rPr>
        <w:t>| 4424 + din ct. 4428 + din ct. 444 + din ct.|   |              |              |</w:t>
      </w:r>
    </w:p>
    <w:p>
      <w:pPr>
        <w:pStyle w:val="Normal"/>
        <w:spacing w:lineRule="auto" w:line="240" w:before="0" w:after="0"/>
        <w:rPr>
          <w:rFonts w:ascii="Arial" w:hAnsi="Arial" w:cs="Arial"/>
          <w:sz w:val="20"/>
          <w:szCs w:val="24"/>
        </w:rPr>
      </w:pPr>
      <w:r>
        <w:rPr>
          <w:rFonts w:cs="Arial" w:ascii="Arial" w:hAnsi="Arial"/>
          <w:sz w:val="20"/>
          <w:szCs w:val="24"/>
        </w:rPr>
        <w:t>| 445 + din ct. 446 + din ct. 447 + din ct.  |   |              |              |</w:t>
      </w:r>
    </w:p>
    <w:p>
      <w:pPr>
        <w:pStyle w:val="Normal"/>
        <w:spacing w:lineRule="auto" w:line="240" w:before="0" w:after="0"/>
        <w:rPr>
          <w:rFonts w:ascii="Arial" w:hAnsi="Arial" w:cs="Arial"/>
          <w:sz w:val="20"/>
          <w:szCs w:val="24"/>
        </w:rPr>
      </w:pPr>
      <w:r>
        <w:rPr>
          <w:rFonts w:cs="Arial" w:ascii="Arial" w:hAnsi="Arial"/>
          <w:sz w:val="20"/>
          <w:szCs w:val="24"/>
        </w:rPr>
        <w:t>| 4482)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din operaţiuni cu instrumente      | 69|              |              |</w:t>
      </w:r>
    </w:p>
    <w:p>
      <w:pPr>
        <w:pStyle w:val="Normal"/>
        <w:spacing w:lineRule="auto" w:line="240" w:before="0" w:after="0"/>
        <w:rPr>
          <w:rFonts w:ascii="Arial" w:hAnsi="Arial" w:cs="Arial"/>
          <w:sz w:val="20"/>
          <w:szCs w:val="24"/>
        </w:rPr>
      </w:pPr>
      <w:r>
        <w:rPr>
          <w:rFonts w:cs="Arial" w:ascii="Arial" w:hAnsi="Arial"/>
          <w:sz w:val="20"/>
          <w:szCs w:val="24"/>
        </w:rPr>
        <w:t>| derivate (ct. 4652)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creanţe (ct. 453 + 456 + 4582 + 461 + | 70|              |              |</w:t>
      </w:r>
    </w:p>
    <w:p>
      <w:pPr>
        <w:pStyle w:val="Normal"/>
        <w:spacing w:lineRule="auto" w:line="240" w:before="0" w:after="0"/>
        <w:rPr>
          <w:rFonts w:ascii="Arial" w:hAnsi="Arial" w:cs="Arial"/>
          <w:sz w:val="20"/>
          <w:szCs w:val="24"/>
        </w:rPr>
      </w:pPr>
      <w:r>
        <w:rPr>
          <w:rFonts w:cs="Arial" w:ascii="Arial" w:hAnsi="Arial"/>
          <w:sz w:val="20"/>
          <w:szCs w:val="24"/>
        </w:rPr>
        <w:t>| 4662 + 471 + 473), (rd. 71 la 73),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decontări cu entităţile asociate şi      | 71|              |              |</w:t>
      </w:r>
    </w:p>
    <w:p>
      <w:pPr>
        <w:pStyle w:val="Normal"/>
        <w:spacing w:lineRule="auto" w:line="240" w:before="0" w:after="0"/>
        <w:rPr>
          <w:rFonts w:ascii="Arial" w:hAnsi="Arial" w:cs="Arial"/>
          <w:sz w:val="20"/>
          <w:szCs w:val="24"/>
        </w:rPr>
      </w:pPr>
      <w:r>
        <w:rPr>
          <w:rFonts w:cs="Arial" w:ascii="Arial" w:hAnsi="Arial"/>
          <w:sz w:val="20"/>
          <w:szCs w:val="24"/>
        </w:rPr>
        <w:t>| entităţile controlate în comun, decontări  |   |              |              |</w:t>
      </w:r>
    </w:p>
    <w:p>
      <w:pPr>
        <w:pStyle w:val="Normal"/>
        <w:spacing w:lineRule="auto" w:line="240" w:before="0" w:after="0"/>
        <w:rPr>
          <w:rFonts w:ascii="Arial" w:hAnsi="Arial" w:cs="Arial"/>
          <w:sz w:val="20"/>
          <w:szCs w:val="24"/>
        </w:rPr>
      </w:pPr>
      <w:r>
        <w:rPr>
          <w:rFonts w:cs="Arial" w:ascii="Arial" w:hAnsi="Arial"/>
          <w:sz w:val="20"/>
          <w:szCs w:val="24"/>
        </w:rPr>
        <w:t>| cu acţionarii privind capitalul şi         |   |              |              |</w:t>
      </w:r>
    </w:p>
    <w:p>
      <w:pPr>
        <w:pStyle w:val="Normal"/>
        <w:spacing w:lineRule="auto" w:line="240" w:before="0" w:after="0"/>
        <w:rPr>
          <w:rFonts w:ascii="Arial" w:hAnsi="Arial" w:cs="Arial"/>
          <w:sz w:val="20"/>
          <w:szCs w:val="24"/>
        </w:rPr>
      </w:pPr>
      <w:r>
        <w:rPr>
          <w:rFonts w:cs="Arial" w:ascii="Arial" w:hAnsi="Arial"/>
          <w:sz w:val="20"/>
          <w:szCs w:val="24"/>
        </w:rPr>
        <w:t>| decontări din operaţiuni în participaţie   |   |              |              |</w:t>
      </w:r>
    </w:p>
    <w:p>
      <w:pPr>
        <w:pStyle w:val="Normal"/>
        <w:spacing w:lineRule="auto" w:line="240" w:before="0" w:after="0"/>
        <w:rPr>
          <w:rFonts w:ascii="Arial" w:hAnsi="Arial" w:cs="Arial"/>
          <w:sz w:val="20"/>
          <w:szCs w:val="24"/>
        </w:rPr>
      </w:pPr>
      <w:r>
        <w:rPr>
          <w:rFonts w:cs="Arial" w:ascii="Arial" w:hAnsi="Arial"/>
          <w:sz w:val="20"/>
          <w:szCs w:val="24"/>
        </w:rPr>
        <w:t>| (ct. 453 + 456 + 4582)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creanţe în legătură cu persoanele   | 72|              |              |</w:t>
      </w:r>
    </w:p>
    <w:p>
      <w:pPr>
        <w:pStyle w:val="Normal"/>
        <w:spacing w:lineRule="auto" w:line="240" w:before="0" w:after="0"/>
        <w:rPr>
          <w:rFonts w:ascii="Arial" w:hAnsi="Arial" w:cs="Arial"/>
          <w:sz w:val="20"/>
          <w:szCs w:val="24"/>
        </w:rPr>
      </w:pPr>
      <w:r>
        <w:rPr>
          <w:rFonts w:cs="Arial" w:ascii="Arial" w:hAnsi="Arial"/>
          <w:sz w:val="20"/>
          <w:szCs w:val="24"/>
        </w:rPr>
        <w:t>| fizice şi persoanele juridice, altele decât|   |              |              |</w:t>
      </w:r>
    </w:p>
    <w:p>
      <w:pPr>
        <w:pStyle w:val="Normal"/>
        <w:spacing w:lineRule="auto" w:line="240" w:before="0" w:after="0"/>
        <w:rPr>
          <w:rFonts w:ascii="Arial" w:hAnsi="Arial" w:cs="Arial"/>
          <w:sz w:val="20"/>
          <w:szCs w:val="24"/>
        </w:rPr>
      </w:pPr>
      <w:r>
        <w:rPr>
          <w:rFonts w:cs="Arial" w:ascii="Arial" w:hAnsi="Arial"/>
          <w:sz w:val="20"/>
          <w:szCs w:val="24"/>
        </w:rPr>
        <w:t>| creanţele în legătură cu instituţiile      |   |              |              |</w:t>
      </w:r>
    </w:p>
    <w:p>
      <w:pPr>
        <w:pStyle w:val="Normal"/>
        <w:spacing w:lineRule="auto" w:line="240" w:before="0" w:after="0"/>
        <w:rPr>
          <w:rFonts w:ascii="Arial" w:hAnsi="Arial" w:cs="Arial"/>
          <w:sz w:val="20"/>
          <w:szCs w:val="24"/>
        </w:rPr>
      </w:pPr>
      <w:r>
        <w:rPr>
          <w:rFonts w:cs="Arial" w:ascii="Arial" w:hAnsi="Arial"/>
          <w:sz w:val="20"/>
          <w:szCs w:val="24"/>
        </w:rPr>
        <w:t>| publice (instituţiile statului) (din ct.   |   |              |              |</w:t>
      </w:r>
    </w:p>
    <w:p>
      <w:pPr>
        <w:pStyle w:val="Normal"/>
        <w:spacing w:lineRule="auto" w:line="240" w:before="0" w:after="0"/>
        <w:rPr>
          <w:rFonts w:ascii="Arial" w:hAnsi="Arial" w:cs="Arial"/>
          <w:sz w:val="20"/>
          <w:szCs w:val="24"/>
        </w:rPr>
      </w:pPr>
      <w:r>
        <w:rPr>
          <w:rFonts w:cs="Arial" w:ascii="Arial" w:hAnsi="Arial"/>
          <w:sz w:val="20"/>
          <w:szCs w:val="24"/>
        </w:rPr>
        <w:t>| 461 + 4662 + din ct. 471 + din ct. 473)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sumele preluate din contul 542 "Avansuri | 73|              |              |</w:t>
      </w:r>
    </w:p>
    <w:p>
      <w:pPr>
        <w:pStyle w:val="Normal"/>
        <w:spacing w:lineRule="auto" w:line="240" w:before="0" w:after="0"/>
        <w:rPr>
          <w:rFonts w:ascii="Arial" w:hAnsi="Arial" w:cs="Arial"/>
          <w:sz w:val="20"/>
          <w:szCs w:val="24"/>
        </w:rPr>
      </w:pPr>
      <w:r>
        <w:rPr>
          <w:rFonts w:cs="Arial" w:ascii="Arial" w:hAnsi="Arial"/>
          <w:sz w:val="20"/>
          <w:szCs w:val="24"/>
        </w:rPr>
        <w:t>| de trezorerie" reprezentând avansurile de  |   |              |              |</w:t>
      </w:r>
    </w:p>
    <w:p>
      <w:pPr>
        <w:pStyle w:val="Normal"/>
        <w:spacing w:lineRule="auto" w:line="240" w:before="0" w:after="0"/>
        <w:rPr>
          <w:rFonts w:ascii="Arial" w:hAnsi="Arial" w:cs="Arial"/>
          <w:sz w:val="20"/>
          <w:szCs w:val="24"/>
        </w:rPr>
      </w:pPr>
      <w:r>
        <w:rPr>
          <w:rFonts w:cs="Arial" w:ascii="Arial" w:hAnsi="Arial"/>
          <w:sz w:val="20"/>
          <w:szCs w:val="24"/>
        </w:rPr>
        <w:t>| trezorerie, acordate potrivit legii şi     |   |              |              |</w:t>
      </w:r>
    </w:p>
    <w:p>
      <w:pPr>
        <w:pStyle w:val="Normal"/>
        <w:spacing w:lineRule="auto" w:line="240" w:before="0" w:after="0"/>
        <w:rPr>
          <w:rFonts w:ascii="Arial" w:hAnsi="Arial" w:cs="Arial"/>
          <w:sz w:val="20"/>
          <w:szCs w:val="24"/>
        </w:rPr>
      </w:pPr>
      <w:r>
        <w:rPr>
          <w:rFonts w:cs="Arial" w:ascii="Arial" w:hAnsi="Arial"/>
          <w:sz w:val="20"/>
          <w:szCs w:val="24"/>
        </w:rPr>
        <w:t>| nedecontate până la data de 30 iunie (din  |   |              |              |</w:t>
      </w:r>
    </w:p>
    <w:p>
      <w:pPr>
        <w:pStyle w:val="Normal"/>
        <w:spacing w:lineRule="auto" w:line="240" w:before="0" w:after="0"/>
        <w:rPr>
          <w:rFonts w:ascii="Arial" w:hAnsi="Arial" w:cs="Arial"/>
          <w:sz w:val="20"/>
          <w:szCs w:val="24"/>
        </w:rPr>
      </w:pPr>
      <w:r>
        <w:rPr>
          <w:rFonts w:cs="Arial" w:ascii="Arial" w:hAnsi="Arial"/>
          <w:sz w:val="20"/>
          <w:szCs w:val="24"/>
        </w:rPr>
        <w:t>| ct. 461)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Dobânzi de încasat (ct. 5187), din care:   | 74|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 la nerezidenţi                        | 75|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împrumuturilor acordate           | 76|              |              |</w:t>
      </w:r>
    </w:p>
    <w:p>
      <w:pPr>
        <w:pStyle w:val="Normal"/>
        <w:spacing w:lineRule="auto" w:line="240" w:before="0" w:after="0"/>
        <w:rPr>
          <w:rFonts w:ascii="Arial" w:hAnsi="Arial" w:cs="Arial"/>
          <w:sz w:val="20"/>
          <w:szCs w:val="24"/>
        </w:rPr>
      </w:pPr>
      <w:r>
        <w:rPr>
          <w:rFonts w:cs="Arial" w:ascii="Arial" w:hAnsi="Arial"/>
          <w:sz w:val="20"/>
          <w:szCs w:val="24"/>
        </w:rPr>
        <w:t>| operatorilor economici****)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Investiţii pe termen scurt, în sume brute  | 77|              |              |</w:t>
      </w:r>
    </w:p>
    <w:p>
      <w:pPr>
        <w:pStyle w:val="Normal"/>
        <w:spacing w:lineRule="auto" w:line="240" w:before="0" w:after="0"/>
        <w:rPr>
          <w:rFonts w:ascii="Arial" w:hAnsi="Arial" w:cs="Arial"/>
          <w:sz w:val="20"/>
          <w:szCs w:val="24"/>
        </w:rPr>
      </w:pPr>
      <w:r>
        <w:rPr>
          <w:rFonts w:cs="Arial" w:ascii="Arial" w:hAnsi="Arial"/>
          <w:sz w:val="20"/>
          <w:szCs w:val="24"/>
        </w:rPr>
        <w:t>| (ct. 505 + 506 + 507 + din ct. 508), (rd.  |   |              |              |</w:t>
      </w:r>
    </w:p>
    <w:p>
      <w:pPr>
        <w:pStyle w:val="Normal"/>
        <w:spacing w:lineRule="auto" w:line="240" w:before="0" w:after="0"/>
        <w:rPr>
          <w:rFonts w:ascii="Arial" w:hAnsi="Arial" w:cs="Arial"/>
          <w:sz w:val="20"/>
          <w:szCs w:val="24"/>
        </w:rPr>
      </w:pPr>
      <w:r>
        <w:rPr>
          <w:rFonts w:cs="Arial" w:ascii="Arial" w:hAnsi="Arial"/>
          <w:sz w:val="20"/>
          <w:szCs w:val="24"/>
        </w:rPr>
        <w:t>| 78 la 81),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 emise de rezidenţi      | 78|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emise de rezidenţi         | 79|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emise de nerezidenţi             | 80|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obligaţiuni emise de nerezidenţi         | 81|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valori de încasat (ct. 5113 + 5114)   | 82|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Casa în lei şi în valută (rd. 84 + 85), din| 83|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(ct. 5311)                        | 84|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(ct. 5314)                     | 85|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Conturi curente la bănci în lei şi în      | 86|              |              |</w:t>
      </w:r>
    </w:p>
    <w:p>
      <w:pPr>
        <w:pStyle w:val="Normal"/>
        <w:spacing w:lineRule="auto" w:line="240" w:before="0" w:after="0"/>
        <w:rPr>
          <w:rFonts w:ascii="Arial" w:hAnsi="Arial" w:cs="Arial"/>
          <w:sz w:val="20"/>
          <w:szCs w:val="24"/>
        </w:rPr>
      </w:pPr>
      <w:r>
        <w:rPr>
          <w:rFonts w:cs="Arial" w:ascii="Arial" w:hAnsi="Arial"/>
          <w:sz w:val="20"/>
          <w:szCs w:val="24"/>
        </w:rPr>
        <w:t>| valută (rd. 87 + 89),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(ct. 5121), din care:             | 87|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conturi curente în lei deschise la bănci | 88|              |              |</w:t>
      </w:r>
    </w:p>
    <w:p>
      <w:pPr>
        <w:pStyle w:val="Normal"/>
        <w:spacing w:lineRule="auto" w:line="240" w:before="0" w:after="0"/>
        <w:rPr>
          <w:rFonts w:ascii="Arial" w:hAnsi="Arial" w:cs="Arial"/>
          <w:sz w:val="20"/>
          <w:szCs w:val="24"/>
        </w:rPr>
      </w:pPr>
      <w:r>
        <w:rPr>
          <w:rFonts w:cs="Arial" w:ascii="Arial" w:hAnsi="Arial"/>
          <w:sz w:val="20"/>
          <w:szCs w:val="24"/>
        </w:rPr>
        <w:t>| nerezidente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(ct. 5124), din care:          | 89|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conturi curente în valută deschise la    | 90|              |              |</w:t>
      </w:r>
    </w:p>
    <w:p>
      <w:pPr>
        <w:pStyle w:val="Normal"/>
        <w:spacing w:lineRule="auto" w:line="240" w:before="0" w:after="0"/>
        <w:rPr>
          <w:rFonts w:ascii="Arial" w:hAnsi="Arial" w:cs="Arial"/>
          <w:sz w:val="20"/>
          <w:szCs w:val="24"/>
        </w:rPr>
      </w:pPr>
      <w:r>
        <w:rPr>
          <w:rFonts w:cs="Arial" w:ascii="Arial" w:hAnsi="Arial"/>
          <w:sz w:val="20"/>
          <w:szCs w:val="24"/>
        </w:rPr>
        <w:t>| bănci nerezidente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conturi curente la bănci şi acreditive| 91|              |              |</w:t>
      </w:r>
    </w:p>
    <w:p>
      <w:pPr>
        <w:pStyle w:val="Normal"/>
        <w:spacing w:lineRule="auto" w:line="240" w:before="0" w:after="0"/>
        <w:rPr>
          <w:rFonts w:ascii="Arial" w:hAnsi="Arial" w:cs="Arial"/>
          <w:sz w:val="20"/>
          <w:szCs w:val="24"/>
        </w:rPr>
      </w:pPr>
      <w:r>
        <w:rPr>
          <w:rFonts w:cs="Arial" w:ascii="Arial" w:hAnsi="Arial"/>
          <w:sz w:val="20"/>
          <w:szCs w:val="24"/>
        </w:rPr>
        <w:t>| (rd. 92 + 93),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în curs de decontare, acreditive şi | 92|              |              |</w:t>
      </w:r>
    </w:p>
    <w:p>
      <w:pPr>
        <w:pStyle w:val="Normal"/>
        <w:spacing w:lineRule="auto" w:line="240" w:before="0" w:after="0"/>
        <w:rPr>
          <w:rFonts w:ascii="Arial" w:hAnsi="Arial" w:cs="Arial"/>
          <w:sz w:val="20"/>
          <w:szCs w:val="24"/>
        </w:rPr>
      </w:pPr>
      <w:r>
        <w:rPr>
          <w:rFonts w:cs="Arial" w:ascii="Arial" w:hAnsi="Arial"/>
          <w:sz w:val="20"/>
          <w:szCs w:val="24"/>
        </w:rPr>
        <w:t>| alte valori de încasat, în lei (ct. 5112 + |   |              |              |</w:t>
      </w:r>
    </w:p>
    <w:p>
      <w:pPr>
        <w:pStyle w:val="Normal"/>
        <w:spacing w:lineRule="auto" w:line="240" w:before="0" w:after="0"/>
        <w:rPr>
          <w:rFonts w:ascii="Arial" w:hAnsi="Arial" w:cs="Arial"/>
          <w:sz w:val="20"/>
          <w:szCs w:val="24"/>
        </w:rPr>
      </w:pPr>
      <w:r>
        <w:rPr>
          <w:rFonts w:cs="Arial" w:ascii="Arial" w:hAnsi="Arial"/>
          <w:sz w:val="20"/>
          <w:szCs w:val="24"/>
        </w:rPr>
        <w:t>| 5125 + 5411)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în curs de decontare şi acreditive  | 93|              |              |</w:t>
      </w:r>
    </w:p>
    <w:p>
      <w:pPr>
        <w:pStyle w:val="Normal"/>
        <w:spacing w:lineRule="auto" w:line="240" w:before="0" w:after="0"/>
        <w:rPr>
          <w:rFonts w:ascii="Arial" w:hAnsi="Arial" w:cs="Arial"/>
          <w:sz w:val="20"/>
          <w:szCs w:val="24"/>
        </w:rPr>
      </w:pPr>
      <w:r>
        <w:rPr>
          <w:rFonts w:cs="Arial" w:ascii="Arial" w:hAnsi="Arial"/>
          <w:sz w:val="20"/>
          <w:szCs w:val="24"/>
        </w:rPr>
        <w:t>| în valută (din ct. 5125 + 5414)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(rd. 95 + 98 + 101 + 102 + 105 +   | 94|              |              |</w:t>
      </w:r>
    </w:p>
    <w:p>
      <w:pPr>
        <w:pStyle w:val="Normal"/>
        <w:spacing w:lineRule="auto" w:line="240" w:before="0" w:after="0"/>
        <w:rPr>
          <w:rFonts w:ascii="Arial" w:hAnsi="Arial" w:cs="Arial"/>
          <w:sz w:val="20"/>
          <w:szCs w:val="24"/>
        </w:rPr>
      </w:pPr>
      <w:r>
        <w:rPr>
          <w:rFonts w:cs="Arial" w:ascii="Arial" w:hAnsi="Arial"/>
          <w:sz w:val="20"/>
          <w:szCs w:val="24"/>
        </w:rPr>
        <w:t>| 107 + 109 + 110 + 115 + 116 + 119 + 120 +  |   |              |              |</w:t>
      </w:r>
    </w:p>
    <w:p>
      <w:pPr>
        <w:pStyle w:val="Normal"/>
        <w:spacing w:lineRule="auto" w:line="240" w:before="0" w:after="0"/>
        <w:rPr>
          <w:rFonts w:ascii="Arial" w:hAnsi="Arial" w:cs="Arial"/>
          <w:sz w:val="20"/>
          <w:szCs w:val="24"/>
        </w:rPr>
      </w:pPr>
      <w:r>
        <w:rPr>
          <w:rFonts w:cs="Arial" w:ascii="Arial" w:hAnsi="Arial"/>
          <w:sz w:val="20"/>
          <w:szCs w:val="24"/>
        </w:rPr>
        <w:t>| 126),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bancare externe pe termen scurt    | 95|              |              |</w:t>
      </w:r>
    </w:p>
    <w:p>
      <w:pPr>
        <w:pStyle w:val="Normal"/>
        <w:spacing w:lineRule="auto" w:line="240" w:before="0" w:after="0"/>
        <w:rPr>
          <w:rFonts w:ascii="Arial" w:hAnsi="Arial" w:cs="Arial"/>
          <w:sz w:val="20"/>
          <w:szCs w:val="24"/>
        </w:rPr>
      </w:pPr>
      <w:r>
        <w:rPr>
          <w:rFonts w:cs="Arial" w:ascii="Arial" w:hAnsi="Arial"/>
          <w:sz w:val="20"/>
          <w:szCs w:val="24"/>
        </w:rPr>
        <w:t>| (ct. 5193 + 5194 + 5195), (rd. 96 + 97),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 96|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 97|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bancare externe pe termen lung (ct.| 98|              |              |</w:t>
      </w:r>
    </w:p>
    <w:p>
      <w:pPr>
        <w:pStyle w:val="Normal"/>
        <w:spacing w:lineRule="auto" w:line="240" w:before="0" w:after="0"/>
        <w:rPr>
          <w:rFonts w:ascii="Arial" w:hAnsi="Arial" w:cs="Arial"/>
          <w:sz w:val="20"/>
          <w:szCs w:val="24"/>
        </w:rPr>
      </w:pPr>
      <w:r>
        <w:rPr>
          <w:rFonts w:cs="Arial" w:ascii="Arial" w:hAnsi="Arial"/>
          <w:sz w:val="20"/>
          <w:szCs w:val="24"/>
        </w:rPr>
        <w:t>| 1623 + 1624 + 1625), (rd. 99 + 100), din   |   |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 99|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|100|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Credite de la trezoreria statului şi       |101|              |              |</w:t>
      </w:r>
    </w:p>
    <w:p>
      <w:pPr>
        <w:pStyle w:val="Normal"/>
        <w:spacing w:lineRule="auto" w:line="240" w:before="0" w:after="0"/>
        <w:rPr>
          <w:rFonts w:ascii="Arial" w:hAnsi="Arial" w:cs="Arial"/>
          <w:sz w:val="20"/>
          <w:szCs w:val="24"/>
        </w:rPr>
      </w:pPr>
      <w:r>
        <w:rPr>
          <w:rFonts w:cs="Arial" w:ascii="Arial" w:hAnsi="Arial"/>
          <w:sz w:val="20"/>
          <w:szCs w:val="24"/>
        </w:rPr>
        <w:t>| dobânzile aferente (ct. 1626 + din ct.     |   |              |              |</w:t>
      </w:r>
    </w:p>
    <w:p>
      <w:pPr>
        <w:pStyle w:val="Normal"/>
        <w:spacing w:lineRule="auto" w:line="240" w:before="0" w:after="0"/>
        <w:rPr>
          <w:rFonts w:ascii="Arial" w:hAnsi="Arial" w:cs="Arial"/>
          <w:sz w:val="20"/>
          <w:szCs w:val="24"/>
        </w:rPr>
      </w:pPr>
      <w:r>
        <w:rPr>
          <w:rFonts w:cs="Arial" w:ascii="Arial" w:hAnsi="Arial"/>
          <w:sz w:val="20"/>
          <w:szCs w:val="24"/>
        </w:rPr>
        <w:t>| 1682)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împrumuturi şi dobânzile aferente (ct.|102|              |              |</w:t>
      </w:r>
    </w:p>
    <w:p>
      <w:pPr>
        <w:pStyle w:val="Normal"/>
        <w:spacing w:lineRule="auto" w:line="240" w:before="0" w:after="0"/>
        <w:rPr>
          <w:rFonts w:ascii="Arial" w:hAnsi="Arial" w:cs="Arial"/>
          <w:sz w:val="20"/>
          <w:szCs w:val="24"/>
        </w:rPr>
      </w:pPr>
      <w:r>
        <w:rPr>
          <w:rFonts w:cs="Arial" w:ascii="Arial" w:hAnsi="Arial"/>
          <w:sz w:val="20"/>
          <w:szCs w:val="24"/>
        </w:rPr>
        <w:t>| 166 + 1685 + 1686 + 1687), (rd. 103 + 104),|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lei şi exprimate în lei, a căror      |103|              |              |</w:t>
      </w:r>
    </w:p>
    <w:p>
      <w:pPr>
        <w:pStyle w:val="Normal"/>
        <w:spacing w:lineRule="auto" w:line="240" w:before="0" w:after="0"/>
        <w:rPr>
          <w:rFonts w:ascii="Arial" w:hAnsi="Arial" w:cs="Arial"/>
          <w:sz w:val="20"/>
          <w:szCs w:val="24"/>
        </w:rPr>
      </w:pPr>
      <w:r>
        <w:rPr>
          <w:rFonts w:cs="Arial" w:ascii="Arial" w:hAnsi="Arial"/>
          <w:sz w:val="20"/>
          <w:szCs w:val="24"/>
        </w:rPr>
        <w:t>| decontare se face în funcţie de cursul unei|   |              |              |</w:t>
      </w:r>
    </w:p>
    <w:p>
      <w:pPr>
        <w:pStyle w:val="Normal"/>
        <w:spacing w:lineRule="auto" w:line="240" w:before="0" w:after="0"/>
        <w:rPr>
          <w:rFonts w:ascii="Arial" w:hAnsi="Arial" w:cs="Arial"/>
          <w:sz w:val="20"/>
          <w:szCs w:val="24"/>
        </w:rPr>
      </w:pPr>
      <w:r>
        <w:rPr>
          <w:rFonts w:cs="Arial" w:ascii="Arial" w:hAnsi="Arial"/>
          <w:sz w:val="20"/>
          <w:szCs w:val="24"/>
        </w:rPr>
        <w:t>| valute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în valută                                |104|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împrumuturi şi datorii asimilate (ct. |105|              |              |</w:t>
      </w:r>
    </w:p>
    <w:p>
      <w:pPr>
        <w:pStyle w:val="Normal"/>
        <w:spacing w:lineRule="auto" w:line="240" w:before="0" w:after="0"/>
        <w:rPr>
          <w:rFonts w:ascii="Arial" w:hAnsi="Arial" w:cs="Arial"/>
          <w:sz w:val="20"/>
          <w:szCs w:val="24"/>
        </w:rPr>
      </w:pPr>
      <w:r>
        <w:rPr>
          <w:rFonts w:cs="Arial" w:ascii="Arial" w:hAnsi="Arial"/>
          <w:sz w:val="20"/>
          <w:szCs w:val="24"/>
        </w:rPr>
        <w:t>| 167),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valoarea concesiunilor primite (din ct.  |106|              |              |</w:t>
      </w:r>
    </w:p>
    <w:p>
      <w:pPr>
        <w:pStyle w:val="Normal"/>
        <w:spacing w:lineRule="auto" w:line="240" w:before="0" w:after="0"/>
        <w:rPr>
          <w:rFonts w:ascii="Arial" w:hAnsi="Arial" w:cs="Arial"/>
          <w:sz w:val="20"/>
          <w:szCs w:val="24"/>
        </w:rPr>
      </w:pPr>
      <w:r>
        <w:rPr>
          <w:rFonts w:cs="Arial" w:ascii="Arial" w:hAnsi="Arial"/>
          <w:sz w:val="20"/>
          <w:szCs w:val="24"/>
        </w:rPr>
        <w:t>| 167)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comerciale, avansuri primite de la |107|              |              |</w:t>
      </w:r>
    </w:p>
    <w:p>
      <w:pPr>
        <w:pStyle w:val="Normal"/>
        <w:spacing w:lineRule="auto" w:line="240" w:before="0" w:after="0"/>
        <w:rPr>
          <w:rFonts w:ascii="Arial" w:hAnsi="Arial" w:cs="Arial"/>
          <w:sz w:val="20"/>
          <w:szCs w:val="24"/>
        </w:rPr>
      </w:pPr>
      <w:r>
        <w:rPr>
          <w:rFonts w:cs="Arial" w:ascii="Arial" w:hAnsi="Arial"/>
          <w:sz w:val="20"/>
          <w:szCs w:val="24"/>
        </w:rPr>
        <w:t>| clienţi şi alte conturi asimilate, în sume |   |              |              |</w:t>
      </w:r>
    </w:p>
    <w:p>
      <w:pPr>
        <w:pStyle w:val="Normal"/>
        <w:spacing w:lineRule="auto" w:line="240" w:before="0" w:after="0"/>
        <w:rPr>
          <w:rFonts w:ascii="Arial" w:hAnsi="Arial" w:cs="Arial"/>
          <w:sz w:val="20"/>
          <w:szCs w:val="24"/>
        </w:rPr>
      </w:pPr>
      <w:r>
        <w:rPr>
          <w:rFonts w:cs="Arial" w:ascii="Arial" w:hAnsi="Arial"/>
          <w:sz w:val="20"/>
          <w:szCs w:val="24"/>
        </w:rPr>
        <w:t>| brute (ct. 401 + 403 + 404 + 405 + 406 +   |   |              |              |</w:t>
      </w:r>
    </w:p>
    <w:p>
      <w:pPr>
        <w:pStyle w:val="Normal"/>
        <w:spacing w:lineRule="auto" w:line="240" w:before="0" w:after="0"/>
        <w:rPr>
          <w:rFonts w:ascii="Arial" w:hAnsi="Arial" w:cs="Arial"/>
          <w:sz w:val="20"/>
          <w:szCs w:val="24"/>
        </w:rPr>
      </w:pPr>
      <w:r>
        <w:rPr>
          <w:rFonts w:cs="Arial" w:ascii="Arial" w:hAnsi="Arial"/>
          <w:sz w:val="20"/>
          <w:szCs w:val="24"/>
        </w:rPr>
        <w:t>| 408 + 419),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comerciale în relaţia cu         |108|              |              |</w:t>
      </w:r>
    </w:p>
    <w:p>
      <w:pPr>
        <w:pStyle w:val="Normal"/>
        <w:spacing w:lineRule="auto" w:line="240" w:before="0" w:after="0"/>
        <w:rPr>
          <w:rFonts w:ascii="Arial" w:hAnsi="Arial" w:cs="Arial"/>
          <w:sz w:val="20"/>
          <w:szCs w:val="24"/>
        </w:rPr>
      </w:pPr>
      <w:r>
        <w:rPr>
          <w:rFonts w:cs="Arial" w:ascii="Arial" w:hAnsi="Arial"/>
          <w:sz w:val="20"/>
          <w:szCs w:val="24"/>
        </w:rPr>
        <w:t>| nerezidenţii, avansuri primite de la       |   |              |              |</w:t>
      </w:r>
    </w:p>
    <w:p>
      <w:pPr>
        <w:pStyle w:val="Normal"/>
        <w:spacing w:lineRule="auto" w:line="240" w:before="0" w:after="0"/>
        <w:rPr>
          <w:rFonts w:ascii="Arial" w:hAnsi="Arial" w:cs="Arial"/>
          <w:sz w:val="20"/>
          <w:szCs w:val="24"/>
        </w:rPr>
      </w:pPr>
      <w:r>
        <w:rPr>
          <w:rFonts w:cs="Arial" w:ascii="Arial" w:hAnsi="Arial"/>
          <w:sz w:val="20"/>
          <w:szCs w:val="24"/>
        </w:rPr>
        <w:t>| clienţi nerezidenţi şi alte conturi        |   |              |              |</w:t>
      </w:r>
    </w:p>
    <w:p>
      <w:pPr>
        <w:pStyle w:val="Normal"/>
        <w:spacing w:lineRule="auto" w:line="240" w:before="0" w:after="0"/>
        <w:rPr>
          <w:rFonts w:ascii="Arial" w:hAnsi="Arial" w:cs="Arial"/>
          <w:sz w:val="20"/>
          <w:szCs w:val="24"/>
        </w:rPr>
      </w:pPr>
      <w:r>
        <w:rPr>
          <w:rFonts w:cs="Arial" w:ascii="Arial" w:hAnsi="Arial"/>
          <w:sz w:val="20"/>
          <w:szCs w:val="24"/>
        </w:rPr>
        <w:t>| asimilate, în sume brute (din ct. 401 + din|   |              |              |</w:t>
      </w:r>
    </w:p>
    <w:p>
      <w:pPr>
        <w:pStyle w:val="Normal"/>
        <w:spacing w:lineRule="auto" w:line="240" w:before="0" w:after="0"/>
        <w:rPr>
          <w:rFonts w:ascii="Arial" w:hAnsi="Arial" w:cs="Arial"/>
          <w:sz w:val="20"/>
          <w:szCs w:val="24"/>
        </w:rPr>
      </w:pPr>
      <w:r>
        <w:rPr>
          <w:rFonts w:cs="Arial" w:ascii="Arial" w:hAnsi="Arial"/>
          <w:sz w:val="20"/>
          <w:szCs w:val="24"/>
        </w:rPr>
        <w:t>| ct. 403 + din ct. 404 + din ct. 405 + din  |   |              |              |</w:t>
      </w:r>
    </w:p>
    <w:p>
      <w:pPr>
        <w:pStyle w:val="Normal"/>
        <w:spacing w:lineRule="auto" w:line="240" w:before="0" w:after="0"/>
        <w:rPr>
          <w:rFonts w:ascii="Arial" w:hAnsi="Arial" w:cs="Arial"/>
          <w:sz w:val="20"/>
          <w:szCs w:val="24"/>
        </w:rPr>
      </w:pPr>
      <w:r>
        <w:rPr>
          <w:rFonts w:cs="Arial" w:ascii="Arial" w:hAnsi="Arial"/>
          <w:sz w:val="20"/>
          <w:szCs w:val="24"/>
        </w:rPr>
        <w:t>| ct. 406 + din ct. 408 + din ct. 419)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în legătură cu personalul şi       |109|              |              |</w:t>
      </w:r>
    </w:p>
    <w:p>
      <w:pPr>
        <w:pStyle w:val="Normal"/>
        <w:spacing w:lineRule="auto" w:line="240" w:before="0" w:after="0"/>
        <w:rPr>
          <w:rFonts w:ascii="Arial" w:hAnsi="Arial" w:cs="Arial"/>
          <w:sz w:val="20"/>
          <w:szCs w:val="24"/>
        </w:rPr>
      </w:pPr>
      <w:r>
        <w:rPr>
          <w:rFonts w:cs="Arial" w:ascii="Arial" w:hAnsi="Arial"/>
          <w:sz w:val="20"/>
          <w:szCs w:val="24"/>
        </w:rPr>
        <w:t>| conturi asimilate (ct. 421 + 422 + 423 +   |   |              |              |</w:t>
      </w:r>
    </w:p>
    <w:p>
      <w:pPr>
        <w:pStyle w:val="Normal"/>
        <w:spacing w:lineRule="auto" w:line="240" w:before="0" w:after="0"/>
        <w:rPr>
          <w:rFonts w:ascii="Arial" w:hAnsi="Arial" w:cs="Arial"/>
          <w:sz w:val="20"/>
          <w:szCs w:val="24"/>
        </w:rPr>
      </w:pPr>
      <w:r>
        <w:rPr>
          <w:rFonts w:cs="Arial" w:ascii="Arial" w:hAnsi="Arial"/>
          <w:sz w:val="20"/>
          <w:szCs w:val="24"/>
        </w:rPr>
        <w:t>| 424 + 426 + 427 + 4281)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în legătură cu bugetul asigurărilor|110|              |              |</w:t>
      </w:r>
    </w:p>
    <w:p>
      <w:pPr>
        <w:pStyle w:val="Normal"/>
        <w:spacing w:lineRule="auto" w:line="240" w:before="0" w:after="0"/>
        <w:rPr>
          <w:rFonts w:ascii="Arial" w:hAnsi="Arial" w:cs="Arial"/>
          <w:sz w:val="20"/>
          <w:szCs w:val="24"/>
        </w:rPr>
      </w:pPr>
      <w:r>
        <w:rPr>
          <w:rFonts w:cs="Arial" w:ascii="Arial" w:hAnsi="Arial"/>
          <w:sz w:val="20"/>
          <w:szCs w:val="24"/>
        </w:rPr>
        <w:t>| sociale şi bugetul statului (ct. 431 + 437 |   |              |              |</w:t>
      </w:r>
    </w:p>
    <w:p>
      <w:pPr>
        <w:pStyle w:val="Normal"/>
        <w:spacing w:lineRule="auto" w:line="240" w:before="0" w:after="0"/>
        <w:rPr>
          <w:rFonts w:ascii="Arial" w:hAnsi="Arial" w:cs="Arial"/>
          <w:sz w:val="20"/>
          <w:szCs w:val="24"/>
        </w:rPr>
      </w:pPr>
      <w:r>
        <w:rPr>
          <w:rFonts w:cs="Arial" w:ascii="Arial" w:hAnsi="Arial"/>
          <w:sz w:val="20"/>
          <w:szCs w:val="24"/>
        </w:rPr>
        <w:t>| + 4381 + 441 + 4423 + 4428 + 444 + 446 +   |   |              |              |</w:t>
      </w:r>
    </w:p>
    <w:p>
      <w:pPr>
        <w:pStyle w:val="Normal"/>
        <w:spacing w:lineRule="auto" w:line="240" w:before="0" w:after="0"/>
        <w:rPr>
          <w:rFonts w:ascii="Arial" w:hAnsi="Arial" w:cs="Arial"/>
          <w:sz w:val="20"/>
          <w:szCs w:val="24"/>
        </w:rPr>
      </w:pPr>
      <w:r>
        <w:rPr>
          <w:rFonts w:cs="Arial" w:ascii="Arial" w:hAnsi="Arial"/>
          <w:sz w:val="20"/>
          <w:szCs w:val="24"/>
        </w:rPr>
        <w:t>| 447 + 4481), (rd. 111 la 114),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în legătură cu bugetul           |111|              |              |</w:t>
      </w:r>
    </w:p>
    <w:p>
      <w:pPr>
        <w:pStyle w:val="Normal"/>
        <w:spacing w:lineRule="auto" w:line="240" w:before="0" w:after="0"/>
        <w:rPr>
          <w:rFonts w:ascii="Arial" w:hAnsi="Arial" w:cs="Arial"/>
          <w:sz w:val="20"/>
          <w:szCs w:val="24"/>
        </w:rPr>
      </w:pPr>
      <w:r>
        <w:rPr>
          <w:rFonts w:cs="Arial" w:ascii="Arial" w:hAnsi="Arial"/>
          <w:sz w:val="20"/>
          <w:szCs w:val="24"/>
        </w:rPr>
        <w:t>| asigurărilor sociale (ct. 431 + 437 + 4381)|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datorii fiscale în legătură cu bugetul   |112|              |              |</w:t>
      </w:r>
    </w:p>
    <w:p>
      <w:pPr>
        <w:pStyle w:val="Normal"/>
        <w:spacing w:lineRule="auto" w:line="240" w:before="0" w:after="0"/>
        <w:rPr>
          <w:rFonts w:ascii="Arial" w:hAnsi="Arial" w:cs="Arial"/>
          <w:sz w:val="20"/>
          <w:szCs w:val="24"/>
        </w:rPr>
      </w:pPr>
      <w:r>
        <w:rPr>
          <w:rFonts w:cs="Arial" w:ascii="Arial" w:hAnsi="Arial"/>
          <w:sz w:val="20"/>
          <w:szCs w:val="24"/>
        </w:rPr>
        <w:t>| statului (ct. 441 + 4423 + 4428 + 444 +    |   |              |              |</w:t>
      </w:r>
    </w:p>
    <w:p>
      <w:pPr>
        <w:pStyle w:val="Normal"/>
        <w:spacing w:lineRule="auto" w:line="240" w:before="0" w:after="0"/>
        <w:rPr>
          <w:rFonts w:ascii="Arial" w:hAnsi="Arial" w:cs="Arial"/>
          <w:sz w:val="20"/>
          <w:szCs w:val="24"/>
        </w:rPr>
      </w:pPr>
      <w:r>
        <w:rPr>
          <w:rFonts w:cs="Arial" w:ascii="Arial" w:hAnsi="Arial"/>
          <w:sz w:val="20"/>
          <w:szCs w:val="24"/>
        </w:rPr>
        <w:t>| 446)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fonduri speciale - taxe şi vărsăminte    |113|              |              |</w:t>
      </w:r>
    </w:p>
    <w:p>
      <w:pPr>
        <w:pStyle w:val="Normal"/>
        <w:spacing w:lineRule="auto" w:line="240" w:before="0" w:after="0"/>
        <w:rPr>
          <w:rFonts w:ascii="Arial" w:hAnsi="Arial" w:cs="Arial"/>
          <w:sz w:val="20"/>
          <w:szCs w:val="24"/>
        </w:rPr>
      </w:pPr>
      <w:r>
        <w:rPr>
          <w:rFonts w:cs="Arial" w:ascii="Arial" w:hAnsi="Arial"/>
          <w:sz w:val="20"/>
          <w:szCs w:val="24"/>
        </w:rPr>
        <w:t>| asimilate (ct. 447)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în legătură cu bugetul      |114|              |              |</w:t>
      </w:r>
    </w:p>
    <w:p>
      <w:pPr>
        <w:pStyle w:val="Normal"/>
        <w:spacing w:lineRule="auto" w:line="240" w:before="0" w:after="0"/>
        <w:rPr>
          <w:rFonts w:ascii="Arial" w:hAnsi="Arial" w:cs="Arial"/>
          <w:sz w:val="20"/>
          <w:szCs w:val="24"/>
        </w:rPr>
      </w:pPr>
      <w:r>
        <w:rPr>
          <w:rFonts w:cs="Arial" w:ascii="Arial" w:hAnsi="Arial"/>
          <w:sz w:val="20"/>
          <w:szCs w:val="24"/>
        </w:rPr>
        <w:t>| statului (ct. 4481)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Datoriile entităţii în relaţiile cu        |115|              |              |</w:t>
      </w:r>
    </w:p>
    <w:p>
      <w:pPr>
        <w:pStyle w:val="Normal"/>
        <w:spacing w:lineRule="auto" w:line="240" w:before="0" w:after="0"/>
        <w:rPr>
          <w:rFonts w:ascii="Arial" w:hAnsi="Arial" w:cs="Arial"/>
          <w:sz w:val="20"/>
          <w:szCs w:val="24"/>
        </w:rPr>
      </w:pPr>
      <w:r>
        <w:rPr>
          <w:rFonts w:cs="Arial" w:ascii="Arial" w:hAnsi="Arial"/>
          <w:sz w:val="20"/>
          <w:szCs w:val="24"/>
        </w:rPr>
        <w:t>| entităţile din grup (ct. 451)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Sume datorate acţionarilor/asociaţilor (ct.|116|              |              |</w:t>
      </w:r>
    </w:p>
    <w:p>
      <w:pPr>
        <w:pStyle w:val="Normal"/>
        <w:spacing w:lineRule="auto" w:line="240" w:before="0" w:after="0"/>
        <w:rPr>
          <w:rFonts w:ascii="Arial" w:hAnsi="Arial" w:cs="Arial"/>
          <w:sz w:val="20"/>
          <w:szCs w:val="24"/>
        </w:rPr>
      </w:pPr>
      <w:r>
        <w:rPr>
          <w:rFonts w:cs="Arial" w:ascii="Arial" w:hAnsi="Arial"/>
          <w:sz w:val="20"/>
          <w:szCs w:val="24"/>
        </w:rPr>
        <w:t>| 455)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datorate acţionarilor/asociaţilor   |117|              |              |</w:t>
      </w:r>
    </w:p>
    <w:p>
      <w:pPr>
        <w:pStyle w:val="Normal"/>
        <w:spacing w:lineRule="auto" w:line="240" w:before="0" w:after="0"/>
        <w:rPr>
          <w:rFonts w:ascii="Arial" w:hAnsi="Arial" w:cs="Arial"/>
          <w:sz w:val="20"/>
          <w:szCs w:val="24"/>
        </w:rPr>
      </w:pPr>
      <w:r>
        <w:rPr>
          <w:rFonts w:cs="Arial" w:ascii="Arial" w:hAnsi="Arial"/>
          <w:sz w:val="20"/>
          <w:szCs w:val="24"/>
        </w:rPr>
        <w:t>| persoane fizice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sume datorate acţionarilor/asociaţilor   |118|              |              |</w:t>
      </w:r>
    </w:p>
    <w:p>
      <w:pPr>
        <w:pStyle w:val="Normal"/>
        <w:spacing w:lineRule="auto" w:line="240" w:before="0" w:after="0"/>
        <w:rPr>
          <w:rFonts w:ascii="Arial" w:hAnsi="Arial" w:cs="Arial"/>
          <w:sz w:val="20"/>
          <w:szCs w:val="24"/>
        </w:rPr>
      </w:pPr>
      <w:r>
        <w:rPr>
          <w:rFonts w:cs="Arial" w:ascii="Arial" w:hAnsi="Arial"/>
          <w:sz w:val="20"/>
          <w:szCs w:val="24"/>
        </w:rPr>
        <w:t>| persoane juridice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Datorii din operaţiuni cu instrumente      |119|              |              |</w:t>
      </w:r>
    </w:p>
    <w:p>
      <w:pPr>
        <w:pStyle w:val="Normal"/>
        <w:spacing w:lineRule="auto" w:line="240" w:before="0" w:after="0"/>
        <w:rPr>
          <w:rFonts w:ascii="Arial" w:hAnsi="Arial" w:cs="Arial"/>
          <w:sz w:val="20"/>
          <w:szCs w:val="24"/>
        </w:rPr>
      </w:pPr>
      <w:r>
        <w:rPr>
          <w:rFonts w:cs="Arial" w:ascii="Arial" w:hAnsi="Arial"/>
          <w:sz w:val="20"/>
          <w:szCs w:val="24"/>
        </w:rPr>
        <w:t>| derivate (ct. 4651)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Alte datorii (ct. 269 + 453 + 456 + 457 +  |120|              |              |</w:t>
      </w:r>
    </w:p>
    <w:p>
      <w:pPr>
        <w:pStyle w:val="Normal"/>
        <w:spacing w:lineRule="auto" w:line="240" w:before="0" w:after="0"/>
        <w:rPr>
          <w:rFonts w:ascii="Arial" w:hAnsi="Arial" w:cs="Arial"/>
          <w:sz w:val="20"/>
          <w:szCs w:val="24"/>
        </w:rPr>
      </w:pPr>
      <w:r>
        <w:rPr>
          <w:rFonts w:cs="Arial" w:ascii="Arial" w:hAnsi="Arial"/>
          <w:sz w:val="20"/>
          <w:szCs w:val="24"/>
        </w:rPr>
        <w:t>| 4581 + 462 + 4661 + 472 + 473 + 478 + 509),|   |              |              |</w:t>
      </w:r>
    </w:p>
    <w:p>
      <w:pPr>
        <w:pStyle w:val="Normal"/>
        <w:spacing w:lineRule="auto" w:line="240" w:before="0" w:after="0"/>
        <w:rPr>
          <w:rFonts w:ascii="Arial" w:hAnsi="Arial" w:cs="Arial"/>
          <w:sz w:val="20"/>
          <w:szCs w:val="24"/>
        </w:rPr>
      </w:pPr>
      <w:r>
        <w:rPr>
          <w:rFonts w:cs="Arial" w:ascii="Arial" w:hAnsi="Arial"/>
          <w:sz w:val="20"/>
          <w:szCs w:val="24"/>
        </w:rPr>
        <w:t>| (rd. 121 la 125),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decontări cu entităţile asociate şi      |121|              |              |</w:t>
      </w:r>
    </w:p>
    <w:p>
      <w:pPr>
        <w:pStyle w:val="Normal"/>
        <w:spacing w:lineRule="auto" w:line="240" w:before="0" w:after="0"/>
        <w:rPr>
          <w:rFonts w:ascii="Arial" w:hAnsi="Arial" w:cs="Arial"/>
          <w:sz w:val="20"/>
          <w:szCs w:val="24"/>
        </w:rPr>
      </w:pPr>
      <w:r>
        <w:rPr>
          <w:rFonts w:cs="Arial" w:ascii="Arial" w:hAnsi="Arial"/>
          <w:sz w:val="20"/>
          <w:szCs w:val="24"/>
        </w:rPr>
        <w:t>| entităţile controlate în comun, decontări  |   |              |              |</w:t>
      </w:r>
    </w:p>
    <w:p>
      <w:pPr>
        <w:pStyle w:val="Normal"/>
        <w:spacing w:lineRule="auto" w:line="240" w:before="0" w:after="0"/>
        <w:rPr>
          <w:rFonts w:ascii="Arial" w:hAnsi="Arial" w:cs="Arial"/>
          <w:sz w:val="20"/>
          <w:szCs w:val="24"/>
        </w:rPr>
      </w:pPr>
      <w:r>
        <w:rPr>
          <w:rFonts w:cs="Arial" w:ascii="Arial" w:hAnsi="Arial"/>
          <w:sz w:val="20"/>
          <w:szCs w:val="24"/>
        </w:rPr>
        <w:t>| cu acţionarii privind capitalul, dividende |   |              |              |</w:t>
      </w:r>
    </w:p>
    <w:p>
      <w:pPr>
        <w:pStyle w:val="Normal"/>
        <w:spacing w:lineRule="auto" w:line="240" w:before="0" w:after="0"/>
        <w:rPr>
          <w:rFonts w:ascii="Arial" w:hAnsi="Arial" w:cs="Arial"/>
          <w:sz w:val="20"/>
          <w:szCs w:val="24"/>
        </w:rPr>
      </w:pPr>
      <w:r>
        <w:rPr>
          <w:rFonts w:cs="Arial" w:ascii="Arial" w:hAnsi="Arial"/>
          <w:sz w:val="20"/>
          <w:szCs w:val="24"/>
        </w:rPr>
        <w:t>| şi decontări din operaţii în participaţie  |   |              |              |</w:t>
      </w:r>
    </w:p>
    <w:p>
      <w:pPr>
        <w:pStyle w:val="Normal"/>
        <w:spacing w:lineRule="auto" w:line="240" w:before="0" w:after="0"/>
        <w:rPr>
          <w:rFonts w:ascii="Arial" w:hAnsi="Arial" w:cs="Arial"/>
          <w:sz w:val="20"/>
          <w:szCs w:val="24"/>
        </w:rPr>
      </w:pPr>
      <w:r>
        <w:rPr>
          <w:rFonts w:cs="Arial" w:ascii="Arial" w:hAnsi="Arial"/>
          <w:sz w:val="20"/>
          <w:szCs w:val="24"/>
        </w:rPr>
        <w:t>| (ct. 453 + 456 + 457 + 4581)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alte datorii în legătură cu persoanele   |122|              |              |</w:t>
      </w:r>
    </w:p>
    <w:p>
      <w:pPr>
        <w:pStyle w:val="Normal"/>
        <w:spacing w:lineRule="auto" w:line="240" w:before="0" w:after="0"/>
        <w:rPr>
          <w:rFonts w:ascii="Arial" w:hAnsi="Arial" w:cs="Arial"/>
          <w:sz w:val="20"/>
          <w:szCs w:val="24"/>
        </w:rPr>
      </w:pPr>
      <w:r>
        <w:rPr>
          <w:rFonts w:cs="Arial" w:ascii="Arial" w:hAnsi="Arial"/>
          <w:sz w:val="20"/>
          <w:szCs w:val="24"/>
        </w:rPr>
        <w:t>| fizice şi persoanele juridice, altele decât|   |              |              |</w:t>
      </w:r>
    </w:p>
    <w:p>
      <w:pPr>
        <w:pStyle w:val="Normal"/>
        <w:spacing w:lineRule="auto" w:line="240" w:before="0" w:after="0"/>
        <w:rPr>
          <w:rFonts w:ascii="Arial" w:hAnsi="Arial" w:cs="Arial"/>
          <w:sz w:val="20"/>
          <w:szCs w:val="24"/>
        </w:rPr>
      </w:pPr>
      <w:r>
        <w:rPr>
          <w:rFonts w:cs="Arial" w:ascii="Arial" w:hAnsi="Arial"/>
          <w:sz w:val="20"/>
          <w:szCs w:val="24"/>
        </w:rPr>
        <w:t>| datoriile în legătură cu instituţiile      |   |              |              |</w:t>
      </w:r>
    </w:p>
    <w:p>
      <w:pPr>
        <w:pStyle w:val="Normal"/>
        <w:spacing w:lineRule="auto" w:line="240" w:before="0" w:after="0"/>
        <w:rPr>
          <w:rFonts w:ascii="Arial" w:hAnsi="Arial" w:cs="Arial"/>
          <w:sz w:val="20"/>
          <w:szCs w:val="24"/>
        </w:rPr>
      </w:pPr>
      <w:r>
        <w:rPr>
          <w:rFonts w:cs="Arial" w:ascii="Arial" w:hAnsi="Arial"/>
          <w:sz w:val="20"/>
          <w:szCs w:val="24"/>
        </w:rPr>
        <w:t>| publice (instituţiile statului)*2) (din ct.|   |              |              |</w:t>
      </w:r>
    </w:p>
    <w:p>
      <w:pPr>
        <w:pStyle w:val="Normal"/>
        <w:spacing w:lineRule="auto" w:line="240" w:before="0" w:after="0"/>
        <w:rPr>
          <w:rFonts w:ascii="Arial" w:hAnsi="Arial" w:cs="Arial"/>
          <w:sz w:val="20"/>
          <w:szCs w:val="24"/>
        </w:rPr>
      </w:pPr>
      <w:r>
        <w:rPr>
          <w:rFonts w:cs="Arial" w:ascii="Arial" w:hAnsi="Arial"/>
          <w:sz w:val="20"/>
          <w:szCs w:val="24"/>
        </w:rPr>
        <w:t>| 462 + 4661 + din ct. 472 + din ct. 473)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subvenţii nereluate la venituri (din ct. |123|              |              |</w:t>
      </w:r>
    </w:p>
    <w:p>
      <w:pPr>
        <w:pStyle w:val="Normal"/>
        <w:spacing w:lineRule="auto" w:line="240" w:before="0" w:after="0"/>
        <w:rPr>
          <w:rFonts w:ascii="Arial" w:hAnsi="Arial" w:cs="Arial"/>
          <w:sz w:val="20"/>
          <w:szCs w:val="24"/>
        </w:rPr>
      </w:pPr>
      <w:r>
        <w:rPr>
          <w:rFonts w:cs="Arial" w:ascii="Arial" w:hAnsi="Arial"/>
          <w:sz w:val="20"/>
          <w:szCs w:val="24"/>
        </w:rPr>
        <w:t>| 472)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vărsăminte de efectuat pentru imobilizări|124|              |              |</w:t>
      </w:r>
    </w:p>
    <w:p>
      <w:pPr>
        <w:pStyle w:val="Normal"/>
        <w:spacing w:lineRule="auto" w:line="240" w:before="0" w:after="0"/>
        <w:rPr>
          <w:rFonts w:ascii="Arial" w:hAnsi="Arial" w:cs="Arial"/>
          <w:sz w:val="20"/>
          <w:szCs w:val="24"/>
        </w:rPr>
      </w:pPr>
      <w:r>
        <w:rPr>
          <w:rFonts w:cs="Arial" w:ascii="Arial" w:hAnsi="Arial"/>
          <w:sz w:val="20"/>
          <w:szCs w:val="24"/>
        </w:rPr>
        <w:t>| financiare şi investiţii pe termen scurt   |   |              |              |</w:t>
      </w:r>
    </w:p>
    <w:p>
      <w:pPr>
        <w:pStyle w:val="Normal"/>
        <w:spacing w:lineRule="auto" w:line="240" w:before="0" w:after="0"/>
        <w:rPr>
          <w:rFonts w:ascii="Arial" w:hAnsi="Arial" w:cs="Arial"/>
          <w:sz w:val="20"/>
          <w:szCs w:val="24"/>
        </w:rPr>
      </w:pPr>
      <w:r>
        <w:rPr>
          <w:rFonts w:cs="Arial" w:ascii="Arial" w:hAnsi="Arial"/>
          <w:sz w:val="20"/>
          <w:szCs w:val="24"/>
        </w:rPr>
        <w:t>| (ct. 269 + 509)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venituri în avans aferente activelor     |125|              |              |</w:t>
      </w:r>
    </w:p>
    <w:p>
      <w:pPr>
        <w:pStyle w:val="Normal"/>
        <w:spacing w:lineRule="auto" w:line="240" w:before="0" w:after="0"/>
        <w:rPr>
          <w:rFonts w:ascii="Arial" w:hAnsi="Arial" w:cs="Arial"/>
          <w:sz w:val="20"/>
          <w:szCs w:val="24"/>
        </w:rPr>
      </w:pPr>
      <w:r>
        <w:rPr>
          <w:rFonts w:cs="Arial" w:ascii="Arial" w:hAnsi="Arial"/>
          <w:sz w:val="20"/>
          <w:szCs w:val="24"/>
        </w:rPr>
        <w:t>| primite prin transfer de la clienţi (ct.   |   |              |              |</w:t>
      </w:r>
    </w:p>
    <w:p>
      <w:pPr>
        <w:pStyle w:val="Normal"/>
        <w:spacing w:lineRule="auto" w:line="240" w:before="0" w:after="0"/>
        <w:rPr>
          <w:rFonts w:ascii="Arial" w:hAnsi="Arial" w:cs="Arial"/>
          <w:sz w:val="20"/>
          <w:szCs w:val="24"/>
        </w:rPr>
      </w:pPr>
      <w:r>
        <w:rPr>
          <w:rFonts w:cs="Arial" w:ascii="Arial" w:hAnsi="Arial"/>
          <w:sz w:val="20"/>
          <w:szCs w:val="24"/>
        </w:rPr>
        <w:t>| 478)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Dobânzi de plătit (ct. 5186)               |126|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împrumuturilor primite de la      |127|              |              |</w:t>
      </w:r>
    </w:p>
    <w:p>
      <w:pPr>
        <w:pStyle w:val="Normal"/>
        <w:spacing w:lineRule="auto" w:line="240" w:before="0" w:after="0"/>
        <w:rPr>
          <w:rFonts w:ascii="Arial" w:hAnsi="Arial" w:cs="Arial"/>
          <w:sz w:val="20"/>
          <w:szCs w:val="24"/>
        </w:rPr>
      </w:pPr>
      <w:r>
        <w:rPr>
          <w:rFonts w:cs="Arial" w:ascii="Arial" w:hAnsi="Arial"/>
          <w:sz w:val="20"/>
          <w:szCs w:val="24"/>
        </w:rPr>
        <w:t>| operatorii economici****)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Capital subscris vărsat (ct. 1012), din    |128|              |              |</w:t>
      </w:r>
    </w:p>
    <w:p>
      <w:pPr>
        <w:pStyle w:val="Normal"/>
        <w:spacing w:lineRule="auto" w:line="240" w:before="0" w:after="0"/>
        <w:rPr>
          <w:rFonts w:ascii="Arial" w:hAnsi="Arial" w:cs="Arial"/>
          <w:sz w:val="20"/>
          <w:szCs w:val="24"/>
        </w:rPr>
      </w:pPr>
      <w:r>
        <w:rPr>
          <w:rFonts w:cs="Arial" w:ascii="Arial" w:hAnsi="Arial"/>
          <w:sz w:val="20"/>
          <w:szCs w:val="24"/>
        </w:rPr>
        <w:t>|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cotate*3)                        |129|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acţiuni necotate*4)                      |130|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părţi sociale                            |131|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capital subscris vărsat de nerezidenţi   |132|              |              |</w:t>
      </w:r>
    </w:p>
    <w:p>
      <w:pPr>
        <w:pStyle w:val="Normal"/>
        <w:spacing w:lineRule="auto" w:line="240" w:before="0" w:after="0"/>
        <w:rPr>
          <w:rFonts w:ascii="Arial" w:hAnsi="Arial" w:cs="Arial"/>
          <w:sz w:val="20"/>
          <w:szCs w:val="24"/>
        </w:rPr>
      </w:pPr>
      <w:r>
        <w:rPr>
          <w:rFonts w:cs="Arial" w:ascii="Arial" w:hAnsi="Arial"/>
          <w:sz w:val="20"/>
          <w:szCs w:val="24"/>
        </w:rPr>
        <w:t>| (din ct. 1012)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Brevete şi licenţe (din ct. 205)           |133|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IX. Informaţii privind cheltuielile cu</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colaboratorii</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1</w:t>
      </w:r>
      <w:r>
        <w:rPr>
          <w:rFonts w:cs="Arial" w:ascii="Arial" w:hAnsi="Arial"/>
          <w:sz w:val="20"/>
          <w:szCs w:val="24"/>
        </w:rPr>
        <w:t xml:space="preserve">       |       </w:t>
      </w:r>
      <w:r>
        <w:rPr>
          <w:rFonts w:cs="Arial" w:ascii="Arial" w:hAnsi="Arial"/>
          <w:b/>
          <w:bCs/>
          <w:sz w:val="20"/>
          <w:szCs w:val="24"/>
        </w:rPr>
        <w:t>2</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Cheltuieli cu colaboratorii (ct. 621)      |134|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 Informaţii privind bunurile din domeniul</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public al statului</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|135|              |              |</w:t>
      </w:r>
    </w:p>
    <w:p>
      <w:pPr>
        <w:pStyle w:val="Normal"/>
        <w:spacing w:lineRule="auto" w:line="240" w:before="0" w:after="0"/>
        <w:rPr>
          <w:rFonts w:ascii="Arial" w:hAnsi="Arial" w:cs="Arial"/>
          <w:sz w:val="20"/>
          <w:szCs w:val="24"/>
        </w:rPr>
      </w:pPr>
      <w:r>
        <w:rPr>
          <w:rFonts w:cs="Arial" w:ascii="Arial" w:hAnsi="Arial"/>
          <w:sz w:val="20"/>
          <w:szCs w:val="24"/>
        </w:rPr>
        <w:t>| statului aflate în administrare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|136|              |              |</w:t>
      </w:r>
    </w:p>
    <w:p>
      <w:pPr>
        <w:pStyle w:val="Normal"/>
        <w:spacing w:lineRule="auto" w:line="240" w:before="0" w:after="0"/>
        <w:rPr>
          <w:rFonts w:ascii="Arial" w:hAnsi="Arial" w:cs="Arial"/>
          <w:sz w:val="20"/>
          <w:szCs w:val="24"/>
        </w:rPr>
      </w:pPr>
      <w:r>
        <w:rPr>
          <w:rFonts w:cs="Arial" w:ascii="Arial" w:hAnsi="Arial"/>
          <w:sz w:val="20"/>
          <w:szCs w:val="24"/>
        </w:rPr>
        <w:t>| statului aflate în concesiune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bunurilor din domeniul public al  |137|              |              |</w:t>
      </w:r>
    </w:p>
    <w:p>
      <w:pPr>
        <w:pStyle w:val="Normal"/>
        <w:spacing w:lineRule="auto" w:line="240" w:before="0" w:after="0"/>
        <w:rPr>
          <w:rFonts w:ascii="Arial" w:hAnsi="Arial" w:cs="Arial"/>
          <w:sz w:val="20"/>
          <w:szCs w:val="24"/>
        </w:rPr>
      </w:pPr>
      <w:r>
        <w:rPr>
          <w:rFonts w:cs="Arial" w:ascii="Arial" w:hAnsi="Arial"/>
          <w:sz w:val="20"/>
          <w:szCs w:val="24"/>
        </w:rPr>
        <w:t>| statului închiriate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 Informaţii privind bunurile din</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proprietatea privată a statului supuse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inventarierii cf. OMFP nr. 668/2014</w:t>
      </w:r>
      <w:r>
        <w:rPr>
          <w:rFonts w:cs="Arial" w:ascii="Arial" w:hAnsi="Arial"/>
          <w:sz w:val="20"/>
          <w:szCs w:val="24"/>
        </w:rPr>
        <w:t xml:space="preserv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Valoarea contabilă netă a bunurilor*5)     |138|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XII. Capital social vărsat</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                                            |</w:t>
      </w:r>
      <w:r>
        <w:rPr>
          <w:rFonts w:cs="Arial" w:ascii="Arial" w:hAnsi="Arial"/>
          <w:b/>
          <w:bCs/>
          <w:sz w:val="20"/>
          <w:szCs w:val="24"/>
        </w:rPr>
        <w:t>rd.</w:t>
      </w:r>
      <w:r>
        <w:rPr>
          <w:rFonts w:cs="Arial" w:ascii="Arial" w:hAnsi="Arial"/>
          <w:sz w:val="20"/>
          <w:szCs w:val="24"/>
        </w:rPr>
        <w:t>|______________|______________|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   | </w:t>
      </w:r>
      <w:r>
        <w:rPr>
          <w:rFonts w:cs="Arial" w:ascii="Arial" w:hAnsi="Arial"/>
          <w:b/>
          <w:bCs/>
          <w:sz w:val="20"/>
          <w:szCs w:val="24"/>
        </w:rPr>
        <w:t>Suma</w:t>
      </w:r>
      <w:r>
        <w:rPr>
          <w:rFonts w:cs="Arial" w:ascii="Arial" w:hAnsi="Arial"/>
          <w:sz w:val="20"/>
          <w:szCs w:val="24"/>
        </w:rPr>
        <w:t xml:space="preserve"> | </w:t>
      </w:r>
      <w:r>
        <w:rPr>
          <w:rFonts w:cs="Arial" w:ascii="Arial" w:hAnsi="Arial"/>
          <w:b/>
          <w:bCs/>
          <w:sz w:val="20"/>
          <w:szCs w:val="24"/>
        </w:rPr>
        <w:t>%*6)</w:t>
      </w:r>
      <w:r>
        <w:rPr>
          <w:rFonts w:cs="Arial" w:ascii="Arial" w:hAnsi="Arial"/>
          <w:sz w:val="20"/>
          <w:szCs w:val="24"/>
        </w:rPr>
        <w:t xml:space="preserve">  | </w:t>
      </w:r>
      <w:r>
        <w:rPr>
          <w:rFonts w:cs="Arial" w:ascii="Arial" w:hAnsi="Arial"/>
          <w:b/>
          <w:bCs/>
          <w:sz w:val="20"/>
          <w:szCs w:val="24"/>
        </w:rPr>
        <w:t>Suma</w:t>
      </w:r>
      <w:r>
        <w:rPr>
          <w:rFonts w:cs="Arial" w:ascii="Arial" w:hAnsi="Arial"/>
          <w:sz w:val="20"/>
          <w:szCs w:val="24"/>
        </w:rPr>
        <w:t xml:space="preserve"> | </w:t>
      </w:r>
      <w:r>
        <w:rPr>
          <w:rFonts w:cs="Arial" w:ascii="Arial" w:hAnsi="Arial"/>
          <w:b/>
          <w:bCs/>
          <w:sz w:val="20"/>
          <w:szCs w:val="24"/>
        </w:rPr>
        <w:t>%*6)</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   | (Col.| (Col. | (Col.| (Col. |</w:t>
      </w:r>
    </w:p>
    <w:p>
      <w:pPr>
        <w:pStyle w:val="Normal"/>
        <w:spacing w:lineRule="auto" w:line="240" w:before="0" w:after="0"/>
        <w:rPr>
          <w:rFonts w:ascii="Arial" w:hAnsi="Arial" w:cs="Arial"/>
          <w:sz w:val="20"/>
          <w:szCs w:val="24"/>
        </w:rPr>
      </w:pPr>
      <w:r>
        <w:rPr>
          <w:rFonts w:cs="Arial" w:ascii="Arial" w:hAnsi="Arial"/>
          <w:sz w:val="20"/>
          <w:szCs w:val="24"/>
        </w:rPr>
        <w:t>|                                            |   | 1)   | 2)    | 3)   | 4)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Capital social vărsat (ct. 1012)*6) (rd.   |139|      |   X   |      |   X   |</w:t>
      </w:r>
    </w:p>
    <w:p>
      <w:pPr>
        <w:pStyle w:val="Normal"/>
        <w:spacing w:lineRule="auto" w:line="240" w:before="0" w:after="0"/>
        <w:rPr>
          <w:rFonts w:ascii="Arial" w:hAnsi="Arial" w:cs="Arial"/>
          <w:sz w:val="20"/>
          <w:szCs w:val="24"/>
        </w:rPr>
      </w:pPr>
      <w:r>
        <w:rPr>
          <w:rFonts w:cs="Arial" w:ascii="Arial" w:hAnsi="Arial"/>
          <w:sz w:val="20"/>
          <w:szCs w:val="24"/>
        </w:rPr>
        <w:t>| 140 + 143 + 147 + 148 + 149 + 150), din    |   |      |       |      |       |</w:t>
      </w:r>
    </w:p>
    <w:p>
      <w:pPr>
        <w:pStyle w:val="Normal"/>
        <w:spacing w:lineRule="auto" w:line="240" w:before="0" w:after="0"/>
        <w:rPr>
          <w:rFonts w:ascii="Arial" w:hAnsi="Arial" w:cs="Arial"/>
          <w:sz w:val="20"/>
          <w:szCs w:val="24"/>
        </w:rPr>
      </w:pPr>
      <w:r>
        <w:rPr>
          <w:rFonts w:cs="Arial" w:ascii="Arial" w:hAnsi="Arial"/>
          <w:sz w:val="20"/>
          <w:szCs w:val="24"/>
        </w:rPr>
        <w:t>| care: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(rd. 141 + |140|      |       |      |       |</w:t>
      </w:r>
    </w:p>
    <w:p>
      <w:pPr>
        <w:pStyle w:val="Normal"/>
        <w:spacing w:lineRule="auto" w:line="240" w:before="0" w:after="0"/>
        <w:rPr>
          <w:rFonts w:ascii="Arial" w:hAnsi="Arial" w:cs="Arial"/>
          <w:sz w:val="20"/>
          <w:szCs w:val="24"/>
        </w:rPr>
      </w:pPr>
      <w:r>
        <w:rPr>
          <w:rFonts w:cs="Arial" w:ascii="Arial" w:hAnsi="Arial"/>
          <w:sz w:val="20"/>
          <w:szCs w:val="24"/>
        </w:rPr>
        <w:t>| 142), din care: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de       |141|      |       |      |       |</w:t>
      </w:r>
    </w:p>
    <w:p>
      <w:pPr>
        <w:pStyle w:val="Normal"/>
        <w:spacing w:lineRule="auto" w:line="240" w:before="0" w:after="0"/>
        <w:rPr>
          <w:rFonts w:ascii="Arial" w:hAnsi="Arial" w:cs="Arial"/>
          <w:sz w:val="20"/>
          <w:szCs w:val="24"/>
        </w:rPr>
      </w:pPr>
      <w:r>
        <w:rPr>
          <w:rFonts w:cs="Arial" w:ascii="Arial" w:hAnsi="Arial"/>
          <w:sz w:val="20"/>
          <w:szCs w:val="24"/>
        </w:rPr>
        <w:t>|   subordonare centrală;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instituţii publice de       |142|      |       |      |       |</w:t>
      </w:r>
    </w:p>
    <w:p>
      <w:pPr>
        <w:pStyle w:val="Normal"/>
        <w:spacing w:lineRule="auto" w:line="240" w:before="0" w:after="0"/>
        <w:rPr>
          <w:rFonts w:ascii="Arial" w:hAnsi="Arial" w:cs="Arial"/>
          <w:sz w:val="20"/>
          <w:szCs w:val="24"/>
        </w:rPr>
      </w:pPr>
      <w:r>
        <w:rPr>
          <w:rFonts w:cs="Arial" w:ascii="Arial" w:hAnsi="Arial"/>
          <w:sz w:val="20"/>
          <w:szCs w:val="24"/>
        </w:rPr>
        <w:t>|   subordonare locală;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societăţile cu capital de     |143|      |       |      |       |</w:t>
      </w:r>
    </w:p>
    <w:p>
      <w:pPr>
        <w:pStyle w:val="Normal"/>
        <w:spacing w:lineRule="auto" w:line="240" w:before="0" w:after="0"/>
        <w:rPr>
          <w:rFonts w:ascii="Arial" w:hAnsi="Arial" w:cs="Arial"/>
          <w:sz w:val="20"/>
          <w:szCs w:val="24"/>
        </w:rPr>
      </w:pPr>
      <w:r>
        <w:rPr>
          <w:rFonts w:cs="Arial" w:ascii="Arial" w:hAnsi="Arial"/>
          <w:sz w:val="20"/>
          <w:szCs w:val="24"/>
        </w:rPr>
        <w:t>| stat, din care:                            |   |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integral de stat;           |144|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majoritar de stat;          |145|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cu capital minoritar de stat;          |146|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regii autonome                |147|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societăţile cu capital privat |148|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persoane fizice               |149|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deţinut de alte entităţi                 |150|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XIII. Creanţe preluate prin cesionare de la</w:t>
      </w:r>
      <w:r>
        <w:rPr>
          <w:rFonts w:cs="Arial" w:ascii="Arial" w:hAnsi="Arial"/>
          <w:sz w:val="20"/>
          <w:szCs w:val="24"/>
        </w:rPr>
        <w:t>|</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persoane juridice*****)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preluate prin cesionare de la      |151|              |              |</w:t>
      </w:r>
    </w:p>
    <w:p>
      <w:pPr>
        <w:pStyle w:val="Normal"/>
        <w:spacing w:lineRule="auto" w:line="240" w:before="0" w:after="0"/>
        <w:rPr>
          <w:rFonts w:ascii="Arial" w:hAnsi="Arial" w:cs="Arial"/>
          <w:sz w:val="20"/>
          <w:szCs w:val="24"/>
        </w:rPr>
      </w:pPr>
      <w:r>
        <w:rPr>
          <w:rFonts w:cs="Arial" w:ascii="Arial" w:hAnsi="Arial"/>
          <w:sz w:val="20"/>
          <w:szCs w:val="24"/>
        </w:rPr>
        <w:t>| persoane juridice (la valoarea nominală),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preluate prin cesionare de la    |152|              |              |</w:t>
      </w:r>
    </w:p>
    <w:p>
      <w:pPr>
        <w:pStyle w:val="Normal"/>
        <w:spacing w:lineRule="auto" w:line="240" w:before="0" w:after="0"/>
        <w:rPr>
          <w:rFonts w:ascii="Arial" w:hAnsi="Arial" w:cs="Arial"/>
          <w:sz w:val="20"/>
          <w:szCs w:val="24"/>
        </w:rPr>
      </w:pPr>
      <w:r>
        <w:rPr>
          <w:rFonts w:cs="Arial" w:ascii="Arial" w:hAnsi="Arial"/>
          <w:sz w:val="20"/>
          <w:szCs w:val="24"/>
        </w:rPr>
        <w:t>| persoane juridice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Creanţe preluate prin cesionare de la      |153|              |              |</w:t>
      </w:r>
    </w:p>
    <w:p>
      <w:pPr>
        <w:pStyle w:val="Normal"/>
        <w:spacing w:lineRule="auto" w:line="240" w:before="0" w:after="0"/>
        <w:rPr>
          <w:rFonts w:ascii="Arial" w:hAnsi="Arial" w:cs="Arial"/>
          <w:sz w:val="20"/>
          <w:szCs w:val="24"/>
        </w:rPr>
      </w:pPr>
      <w:r>
        <w:rPr>
          <w:rFonts w:cs="Arial" w:ascii="Arial" w:hAnsi="Arial"/>
          <w:sz w:val="20"/>
          <w:szCs w:val="24"/>
        </w:rPr>
        <w:t>| persoane juridice (la cost de achiziţie),  |   |              |              |</w:t>
      </w:r>
    </w:p>
    <w:p>
      <w:pPr>
        <w:pStyle w:val="Normal"/>
        <w:spacing w:lineRule="auto" w:line="240" w:before="0" w:after="0"/>
        <w:rPr>
          <w:rFonts w:ascii="Arial" w:hAnsi="Arial" w:cs="Arial"/>
          <w:sz w:val="20"/>
          <w:szCs w:val="24"/>
        </w:rPr>
      </w:pPr>
      <w:r>
        <w:rPr>
          <w:rFonts w:cs="Arial" w:ascii="Arial" w:hAnsi="Arial"/>
          <w:sz w:val="20"/>
          <w:szCs w:val="24"/>
        </w:rPr>
        <w:t>| din care: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 creanţe preluate prin cesionare de la    |154|              |              |</w:t>
      </w:r>
    </w:p>
    <w:p>
      <w:pPr>
        <w:pStyle w:val="Normal"/>
        <w:spacing w:lineRule="auto" w:line="240" w:before="0" w:after="0"/>
        <w:rPr>
          <w:rFonts w:ascii="Arial" w:hAnsi="Arial" w:cs="Arial"/>
          <w:sz w:val="20"/>
          <w:szCs w:val="24"/>
        </w:rPr>
      </w:pPr>
      <w:r>
        <w:rPr>
          <w:rFonts w:cs="Arial" w:ascii="Arial" w:hAnsi="Arial"/>
          <w:sz w:val="20"/>
          <w:szCs w:val="24"/>
        </w:rPr>
        <w:t>| persoane juridice afiliate                 |   |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XIV. Venituri obţinute din activităţi</w:t>
      </w:r>
      <w:r>
        <w:rPr>
          <w:rFonts w:cs="Arial" w:ascii="Arial" w:hAnsi="Arial"/>
          <w:sz w:val="20"/>
          <w:szCs w:val="24"/>
        </w:rPr>
        <w:t xml:space="preserve">      |</w:t>
      </w:r>
      <w:r>
        <w:rPr>
          <w:rFonts w:cs="Arial" w:ascii="Arial" w:hAnsi="Arial"/>
          <w:b/>
          <w:bCs/>
          <w:sz w:val="20"/>
          <w:szCs w:val="24"/>
        </w:rPr>
        <w:t>Nr.</w:t>
      </w:r>
      <w:r>
        <w:rPr>
          <w:rFonts w:cs="Arial" w:ascii="Arial" w:hAnsi="Arial"/>
          <w:sz w:val="20"/>
          <w:szCs w:val="24"/>
        </w:rPr>
        <w:t xml:space="preserve">|          </w:t>
      </w:r>
      <w:r>
        <w:rPr>
          <w:rFonts w:cs="Arial" w:ascii="Arial" w:hAnsi="Arial"/>
          <w:b/>
          <w:bCs/>
          <w:sz w:val="20"/>
          <w:szCs w:val="24"/>
        </w:rPr>
        <w:t>Sume (lei)</w:t>
      </w:r>
      <w:r>
        <w:rPr>
          <w:rFonts w:cs="Arial" w:ascii="Arial" w:hAnsi="Arial"/>
          <w:sz w:val="20"/>
          <w:szCs w:val="24"/>
        </w:rPr>
        <w:t xml:space="preserv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agricole******)</w:t>
      </w:r>
      <w:r>
        <w:rPr>
          <w:rFonts w:cs="Arial" w:ascii="Arial" w:hAnsi="Arial"/>
          <w:sz w:val="20"/>
          <w:szCs w:val="24"/>
        </w:rPr>
        <w:t xml:space="preserve">                            |</w:t>
      </w:r>
      <w:r>
        <w:rPr>
          <w:rFonts w:cs="Arial" w:ascii="Arial" w:hAnsi="Arial"/>
          <w:b/>
          <w:bCs/>
          <w:sz w:val="20"/>
          <w:szCs w:val="24"/>
        </w:rPr>
        <w:t>rd.</w:t>
      </w:r>
      <w:r>
        <w:rPr>
          <w:rFonts w:cs="Arial" w:ascii="Arial" w:hAnsi="Arial"/>
          <w:sz w:val="20"/>
          <w:szCs w:val="24"/>
        </w:rPr>
        <w:t>|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w:t>
      </w:r>
      <w:r>
        <w:rPr>
          <w:rFonts w:cs="Arial" w:ascii="Arial" w:hAnsi="Arial"/>
          <w:sz w:val="20"/>
          <w:szCs w:val="24"/>
        </w:rPr>
        <w:t xml:space="preserve">                       | </w:t>
      </w:r>
      <w:r>
        <w:rPr>
          <w:rFonts w:cs="Arial" w:ascii="Arial" w:hAnsi="Arial"/>
          <w:b/>
          <w:bCs/>
          <w:sz w:val="20"/>
          <w:szCs w:val="24"/>
        </w:rPr>
        <w:t>B</w:t>
      </w:r>
      <w:r>
        <w:rPr>
          <w:rFonts w:cs="Arial" w:ascii="Arial" w:hAnsi="Arial"/>
          <w:sz w:val="20"/>
          <w:szCs w:val="24"/>
        </w:rPr>
        <w:t xml:space="preserve"> | </w:t>
      </w:r>
      <w:r>
        <w:rPr>
          <w:rFonts w:cs="Arial" w:ascii="Arial" w:hAnsi="Arial"/>
          <w:b/>
          <w:bCs/>
          <w:sz w:val="20"/>
          <w:szCs w:val="24"/>
        </w:rPr>
        <w:t>30 iunie 2016</w:t>
      </w:r>
      <w:r>
        <w:rPr>
          <w:rFonts w:cs="Arial" w:ascii="Arial" w:hAnsi="Arial"/>
          <w:sz w:val="20"/>
          <w:szCs w:val="24"/>
        </w:rPr>
        <w:t xml:space="preserve">| </w:t>
      </w:r>
      <w:r>
        <w:rPr>
          <w:rFonts w:cs="Arial" w:ascii="Arial" w:hAnsi="Arial"/>
          <w:b/>
          <w:bCs/>
          <w:sz w:val="20"/>
          <w:szCs w:val="24"/>
        </w:rPr>
        <w:t>30 iunie 2017</w:t>
      </w:r>
      <w:r>
        <w:rPr>
          <w:rFonts w:cs="Arial" w:ascii="Arial" w:hAnsi="Arial"/>
          <w:sz w:val="20"/>
          <w:szCs w:val="24"/>
        </w:rPr>
        <w:t>|</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Venituri obţinute din activităţi agricole  |155|              |              |</w:t>
      </w:r>
    </w:p>
    <w:p>
      <w:pPr>
        <w:pStyle w:val="Normal"/>
        <w:spacing w:lineRule="auto" w:line="240" w:before="0" w:after="0"/>
        <w:rPr>
          <w:rFonts w:ascii="Arial" w:hAnsi="Arial" w:cs="Arial"/>
          <w:sz w:val="20"/>
          <w:szCs w:val="24"/>
        </w:rPr>
      </w:pPr>
      <w:r>
        <w:rPr>
          <w:rFonts w:cs="Arial" w:ascii="Arial" w:hAnsi="Arial"/>
          <w:sz w:val="20"/>
          <w:szCs w:val="24"/>
        </w:rPr>
        <w:t>|____________________________________________|___|______________|______________|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Subvenţii pentru stimularea ocupării forţei de muncă (transferuri de la bugetul statului către angajator) - reprezintă sumele acordate angajatorilor pentru plata absolvenţilor instituţiilor de învăţământ, stimularea şomerilor care se încadrează în muncă înainte de expirarea perioadei de şomaj, stimularea angajatorilor care încadrează în muncă pe perioadă nedeterminată şomeri în vârsta de peste 45 ani, şomeri întreţinători unici de familie sau şomeri care în termen de 3 ani de la data angajării îndeplinesc condiţiile pentru a solicita pensia anticipată parţială sau de acordare a pensiei pentru limita de vârstă, ori pentru alte situaţii prevăzute prin legislaţia în vigoare privind sistemul asigurărilor pentru şomaj şi stimularea ocupării forţei de muncă.</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Se va completa cu cheltuielile efectuate pentru activitatea de cercetare-dezvoltare, respectiv cercetarea fundamentală, cercetarea aplicativă, dezvoltarea tehnologică şi inovarea, stabilite potrivit prevederilor Ordonanţei Guvernului nr. 57/2002 privind cercetarea ştiinţifică şi dezvoltarea tehnologică, aprobată cu modificări şi completări prin Legea nr. 324/2003, cu modificările şi completările ulterioare. Cheltuielile se vor completa conform Regulamentului de punere în aplicare (UE) nr. 995/2012 al Comisiei din 26 octombrie 2012 de stabilire a normelor de punere în aplicare a Deciziei nr. 1.608/2003/CE a Parlamentului European şi a Consiliului privind producţia şi dezvoltarea statisticilor comunitare în domeniul ştiinţei şi al tehnologiei, publicat în Jurnalul Oficial al Uniunii Europene, seria L, nr. 299/27.10.2012.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Se va completa cu cheltuielile efectuate pentru activitatea de inovare conform Regulamentului de punere în aplicare (UE) nr. 995/2012 al Comisiei din 26 octombrie 2012 de stabilire a normelor de punere în aplicare a Deciziei nr. 1.608/2003/CE a Parlamentului European şi a Consiliului privind producţia şi dezvoltarea statisticilor comunitare în domeniul ştiinţei şi al tehnologiei, publicat în Jurnalul Oficial al Uniunii Europene, seria L, nr. 299/27.10.2012.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În categoria operatorilor economici nu se cuprind entităţile reglementate şi supravegheate de Banca Naţională a României, respectiv Autoritatea de Supraveghere Financiară, societăţile reclasificate în sectorul administraţiei publice şi instituţiile fără scop lucrativ în serviciul gospodăriilor populaţiei.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Pentru creanţele preluate prin cesionare de la persoane juridice se vor completa atât valoarea nominală a acestora, cât şi costul lor de achiziţie. Pentru statutul de "persoane juridice afiliate" se vor avea în vedere prevederile art. 7 pct. 26 lit. c) şi d) din Legea nr. 227/2015 privind Codul fiscal,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 Conform art. 11 din Regulamentul Delegat (UE) nr. 639/2014 al Comisiei din 11 martie 2014 de completare a Regulamentului (UE) nr. 1307/2013 al Parlamentului European şi al Consiliului de stabilire a unor norme privind plăţile directe acordate fermierilor prin scheme de sprijin în cadrul politicii agricole comune şi de modificare a anexei X la regulamentul menţionat, "(1) ... veniturile obţinute din activităţile agricole sunt veniturile care au fost obţinute de un fermier din activitatea sa agricolă în sensul articolului 4 alineatul (1) litera (c) din regulamentul menţionat (R (UE) 1307/2013), în cadrul exploataţiei sale, inclusiv sprijinul din partea Uniunii din Fondul european de garantare agricolă (FEGA) şi din Fondul european agricol pentru dezvoltare rurală (FEADR), precum şi orice ajutor naţional acordat pentru activităţi agricole, cu excepţia plăţilor directe naţionale complementare în temeiul articolelor 18 şi 19 din Regulamentul (UE) nr. 1307/2013. Veniturile obţinute din prelucrarea produselor agricole în sensul articolului 4 alineatul (1) litera (d) din Regulamentul (UE) nr. 1307/2013 ale exploataţiei sunt considerate venituri din activităţi agricole cu condiţia ca produsele prelucrate să rămână proprietatea fermierului şi ca o astfel de prelucrare să aibă ca rezultat un alt produs agricol în sensul articolului 4 alineatul (1) litera (d) din Regulamentul (UE) nr. 1307/2013. Orice alte venituri sunt considerate venituri din activităţi neagricole.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 sensul alineatului (1), "venituri" înseamnă veniturile brute, înaintea deducerii costurilor şi impozitelor aferente. ...".</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*1) Se vor include chiriile plătite pentru terenuri ocupate (culturi agricole, păşuni, fâneţe etc.) şi aferente spaţiilor comerciale (terase etc.) aparţinând proprietarilor privaţi sau unor unităţi ale administraţiei publice, inclusiv chiriile pentru folosirea luciului de apă în scop recreativ sau în alte scopuri (pescuit etc.)</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*2) În categoria "Alte datorii în legătură cu persoanele fizice şi persoanele juridice, altele decât datoriile în legătură cu instituţiile publice (instituţiile statului)" nu se vor înscrie subvenţiile aferente veniturilor existente în soldul contului 472.</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*3) Titluri de valoare care conferă drepturi de proprietate asupra societăţilor, care sunt negociabile şi tranzacţionate, potrivit legii.</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*4) Titluri de valoare care conferă drepturi de proprietate asupra societăţilor, care nu sunt tranzacţionate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*5) Se va completa de către operatorii economici cărora le sunt incidente prevederile Ordinului ministrului finanţelor publice şi al ministrului delegat pentru buget nr. 668/2014 pentru aprobarea Precizărilor privind întocmirea şi actualizarea inventarului centralizat al bunurilor imobile proprietate privată a statului şi a drepturilor reale supuse inventarierii, cu modificările şi completările ulterioare.</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*6) La secţiunea "XII Capital social vărsat" la rd. 140 - 150 în col. 2 şi col. 4 entităţile vor înscrie procentul corespunzător capitalului social deţinut în totalul capitalului social vărsat înscris la rd. 139.</w:t>
      </w:r>
    </w:p>
    <w:p>
      <w:pPr>
        <w:pStyle w:val="Normal"/>
        <w:spacing w:lineRule="auto" w:line="240" w:before="0" w:after="0"/>
        <w:rPr>
          <w:rFonts w:ascii="Arial" w:hAnsi="Arial" w:cs="Arial"/>
          <w:sz w:val="20"/>
          <w:szCs w:val="24"/>
        </w:rPr>
      </w:pPr>
      <w:r>
        <w:rPr>
          <w:rFonts w:cs="Arial" w:ascii="Arial" w:hAnsi="Arial"/>
          <w:sz w:val="20"/>
          <w:szCs w:val="24"/>
        </w:rPr>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b/>
          <w:bCs/>
          <w:sz w:val="20"/>
          <w:szCs w:val="24"/>
        </w:rPr>
        <w:t>ADMINISTRATOR,                        ÎNTOCMIT,</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Numele şi prenumele _____________     Numele şi prenumele 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_______________________     Calitatea 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Semnătura _______________________</w:t>
      </w:r>
    </w:p>
    <w:p>
      <w:pPr>
        <w:pStyle w:val="Normal"/>
        <w:spacing w:lineRule="auto" w:line="240" w:before="0" w:after="0"/>
        <w:rPr>
          <w:rFonts w:ascii="Arial" w:hAnsi="Arial" w:cs="Arial"/>
          <w:sz w:val="20"/>
          <w:szCs w:val="24"/>
        </w:rPr>
      </w:pPr>
      <w:r>
        <w:rPr>
          <w:rFonts w:cs="Arial" w:ascii="Arial" w:hAnsi="Arial"/>
          <w:sz w:val="20"/>
          <w:szCs w:val="24"/>
        </w:rPr>
        <w:t xml:space="preserve">                                          </w:t>
      </w:r>
      <w:r>
        <w:rPr>
          <w:rFonts w:cs="Arial" w:ascii="Arial" w:hAnsi="Arial"/>
          <w:sz w:val="20"/>
          <w:szCs w:val="24"/>
        </w:rPr>
        <w:t>Nr. de înregistrare în organismul</w:t>
      </w:r>
    </w:p>
    <w:p>
      <w:pPr>
        <w:pStyle w:val="Normal"/>
        <w:spacing w:lineRule="auto" w:line="240" w:before="0" w:after="0"/>
        <w:rPr/>
      </w:pPr>
      <w:r>
        <w:rPr>
          <w:rFonts w:cs="Arial" w:ascii="Arial" w:hAnsi="Arial"/>
          <w:sz w:val="20"/>
          <w:szCs w:val="24"/>
        </w:rPr>
        <w:t xml:space="preserve">                                          </w:t>
      </w:r>
      <w:r>
        <w:rPr>
          <w:rFonts w:cs="Arial" w:ascii="Arial" w:hAnsi="Arial"/>
          <w:sz w:val="20"/>
          <w:szCs w:val="24"/>
        </w:rPr>
        <w:t>profesional</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o-RO"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o-RO"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LibreOffice/5.0.3.2$Windows_x86 LibreOffice_project/e5f16313668ac592c1bfb310f4390624e3dbfb75</Application>
  <Paragraphs>3333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2017-06-22T12:57:00Z</dcterms:created>
  <dc:creator>ILEANA-MONICA JULEAN</dc:creator>
  <dc:language>en-US</dc:language>
  <dcterms:modified xsi:type="dcterms:W3CDTF">2017-06-22T16:05:03Z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